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E938DF" w14:paraId="632524D6" w14:textId="77777777" w:rsidTr="00BD2741">
        <w:trPr>
          <w:trHeight w:val="557"/>
          <w:jc w:val="center"/>
        </w:trPr>
        <w:tc>
          <w:tcPr>
            <w:tcW w:w="1680" w:type="pct"/>
          </w:tcPr>
          <w:p w14:paraId="7F52A24B" w14:textId="77777777" w:rsidR="003A71C5" w:rsidRPr="00E938DF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Centro Gubernamental de la Ciudad </w:t>
            </w:r>
          </w:p>
          <w:p w14:paraId="20290A43" w14:textId="77777777" w:rsidR="00AF113E" w:rsidRPr="00E938DF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t>8401 NW 53rd Terrace</w:t>
            </w:r>
          </w:p>
          <w:p w14:paraId="617B7F49" w14:textId="77777777" w:rsidR="00AF113E" w:rsidRPr="00E938DF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Doral, FL 33166 </w:t>
            </w:r>
          </w:p>
          <w:p w14:paraId="59CEF048" w14:textId="77777777" w:rsidR="00AF113E" w:rsidRPr="00E938DF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t>305 -59 DORAL (305-593-6725)</w:t>
            </w:r>
          </w:p>
          <w:p w14:paraId="72E4CF0C" w14:textId="77777777" w:rsidR="00AF113E" w:rsidRPr="00E938DF" w:rsidRDefault="00207FD5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8" w:history="1">
              <w:r w:rsidR="00292EA9" w:rsidRPr="00E938DF">
                <w:rPr>
                  <w:rStyle w:val="Hyperlink"/>
                  <w:rFonts w:ascii="Palatino Linotype" w:hAnsi="Palatino Linotype"/>
                  <w:sz w:val="22"/>
                  <w:szCs w:val="22"/>
                  <w:lang w:val="es-ES"/>
                </w:rPr>
                <w:t>www.cityofdoral.com</w:t>
              </w:r>
            </w:hyperlink>
            <w:r w:rsidR="00292EA9" w:rsidRPr="00E938DF">
              <w:rPr>
                <w:rFonts w:ascii="Palatino Linotype" w:hAnsi="Palatino Linotype"/>
                <w:smallCaps/>
                <w:sz w:val="22"/>
                <w:szCs w:val="22"/>
                <w:lang w:val="es-ES"/>
              </w:rPr>
              <w:br/>
            </w:r>
            <w:r w:rsidR="00292EA9" w:rsidRPr="00E938DF">
              <w:rPr>
                <w:noProof/>
                <w:lang w:val="en-US"/>
              </w:rPr>
              <w:drawing>
                <wp:inline distT="0" distB="0" distL="0" distR="0" wp14:anchorId="66738BEA" wp14:editId="79CB7DA0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EA9" w:rsidRPr="00E938DF">
              <w:rPr>
                <w:noProof/>
                <w:lang w:val="en-US"/>
              </w:rPr>
              <w:drawing>
                <wp:inline distT="0" distB="0" distL="0" distR="0" wp14:anchorId="0E9F595D" wp14:editId="1234108A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EA9"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br/>
            </w:r>
            <w:r w:rsidR="00292EA9" w:rsidRPr="00E938DF">
              <w:rPr>
                <w:rFonts w:ascii="Palatino Linotype" w:hAnsi="Palatino Linotype"/>
                <w:sz w:val="22"/>
                <w:szCs w:val="22"/>
                <w:lang w:val="es-ES"/>
              </w:rPr>
              <w:br/>
            </w:r>
          </w:p>
          <w:p w14:paraId="4EE7F7D8" w14:textId="77777777" w:rsidR="00AF113E" w:rsidRPr="00E938DF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341BF64E" w14:textId="77777777" w:rsidR="00AF113E" w:rsidRPr="00E938DF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  <w:lang w:val="es-ES"/>
              </w:rPr>
            </w:pPr>
            <w:r w:rsidRPr="00E938DF"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726B4A1B" wp14:editId="1906F50F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2FC4EA33" w14:textId="080C4268" w:rsidR="00AF113E" w:rsidRPr="00E938DF" w:rsidRDefault="00037AA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26</w:t>
            </w:r>
            <w:r w:rsidR="00DA1094" w:rsidRPr="0054232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de junio de </w:t>
            </w:r>
            <w:r w:rsidR="00D76D0A" w:rsidRPr="0054232C">
              <w:rPr>
                <w:rFonts w:ascii="Palatino Linotype" w:hAnsi="Palatino Linotype"/>
                <w:sz w:val="22"/>
                <w:szCs w:val="22"/>
                <w:lang w:val="es-ES"/>
              </w:rPr>
              <w:t>2018</w:t>
            </w:r>
          </w:p>
          <w:p w14:paraId="30597487" w14:textId="77777777" w:rsidR="00AF113E" w:rsidRPr="00E938DF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  <w:lang w:val="es-ES"/>
              </w:rPr>
            </w:pPr>
            <w:r w:rsidRPr="00E938DF">
              <w:rPr>
                <w:rFonts w:ascii="Palatino Linotype" w:hAnsi="Palatino Linotype"/>
                <w:b/>
                <w:sz w:val="22"/>
                <w:szCs w:val="22"/>
                <w:lang w:val="es-ES"/>
              </w:rPr>
              <w:t>Para distribución inmediata</w:t>
            </w:r>
          </w:p>
          <w:p w14:paraId="72D83C40" w14:textId="77777777" w:rsidR="00AF113E" w:rsidRPr="00E938DF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  <w:lang w:val="es-ES"/>
              </w:rPr>
            </w:pPr>
            <w:r w:rsidRPr="00E938DF">
              <w:rPr>
                <w:rFonts w:ascii="Palatino Linotype" w:hAnsi="Palatino Linotype"/>
                <w:i/>
                <w:sz w:val="22"/>
                <w:szCs w:val="22"/>
                <w:u w:val="single"/>
                <w:lang w:val="es-ES"/>
              </w:rPr>
              <w:t>Para más información</w:t>
            </w:r>
          </w:p>
          <w:p w14:paraId="6C8C61F4" w14:textId="77777777" w:rsidR="00BD73FD" w:rsidRPr="00E938DF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  <w:r w:rsidRPr="00E938DF">
              <w:rPr>
                <w:rFonts w:ascii="Palatino Linotype" w:hAnsi="Palatino Linotype"/>
                <w:i/>
                <w:sz w:val="22"/>
                <w:szCs w:val="22"/>
                <w:lang w:val="es-ES"/>
              </w:rPr>
              <w:t>(Sólo medios)</w:t>
            </w:r>
          </w:p>
          <w:p w14:paraId="6096AD79" w14:textId="77777777" w:rsidR="00D2595F" w:rsidRPr="00E938DF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0F89E116" w14:textId="77777777" w:rsidR="00D2595F" w:rsidRPr="00E938DF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  <w:lang w:val="es-ES"/>
              </w:rPr>
            </w:pPr>
            <w:r w:rsidRPr="00E938DF"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  <w:lang w:val="es-ES"/>
              </w:rPr>
              <w:t>Maggie Santos (305) 409-9762</w:t>
            </w:r>
          </w:p>
          <w:p w14:paraId="378CD293" w14:textId="77777777" w:rsidR="00D2595F" w:rsidRPr="00E938DF" w:rsidRDefault="00207FD5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lang w:val="es-ES"/>
              </w:rPr>
            </w:pPr>
            <w:hyperlink r:id="rId16" w:history="1">
              <w:r w:rsidR="00292EA9" w:rsidRPr="00E938DF">
                <w:rPr>
                  <w:rStyle w:val="Hyperlink"/>
                  <w:rFonts w:ascii="Palatino Linotype" w:hAnsi="Palatino Linotype"/>
                  <w:lang w:val="es-ES"/>
                </w:rPr>
                <w:t>Maggie.Santos@cityofdoral.com</w:t>
              </w:r>
            </w:hyperlink>
          </w:p>
          <w:p w14:paraId="3077131E" w14:textId="77777777" w:rsidR="00124B44" w:rsidRPr="00E938DF" w:rsidRDefault="00124B44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</w:p>
        </w:tc>
      </w:tr>
    </w:tbl>
    <w:p w14:paraId="230315C3" w14:textId="6BD4F5C3" w:rsidR="001618F9" w:rsidRPr="00E938DF" w:rsidRDefault="00124B44" w:rsidP="001618F9">
      <w:pPr>
        <w:ind w:left="2160" w:firstLine="720"/>
        <w:rPr>
          <w:rFonts w:ascii="Palatino Linotype" w:hAnsi="Palatino Linotype" w:cs="Arial"/>
          <w:b/>
          <w:sz w:val="40"/>
          <w:szCs w:val="40"/>
          <w:u w:val="single"/>
          <w:lang w:val="es-ES"/>
        </w:rPr>
      </w:pPr>
      <w:r w:rsidRPr="00E938DF">
        <w:rPr>
          <w:rFonts w:ascii="Palatino Linotype" w:hAnsi="Palatino Linotype"/>
          <w:b/>
          <w:sz w:val="40"/>
          <w:szCs w:val="40"/>
          <w:lang w:val="es-ES"/>
        </w:rPr>
        <w:t xml:space="preserve">   </w:t>
      </w:r>
      <w:r w:rsidRPr="00E938DF">
        <w:rPr>
          <w:rFonts w:ascii="Palatino Linotype" w:hAnsi="Palatino Linotype"/>
          <w:b/>
          <w:sz w:val="40"/>
          <w:szCs w:val="40"/>
          <w:u w:val="single"/>
          <w:lang w:val="es-ES"/>
        </w:rPr>
        <w:t xml:space="preserve"> </w:t>
      </w:r>
      <w:r w:rsidR="00971F47">
        <w:rPr>
          <w:rFonts w:ascii="Palatino Linotype" w:hAnsi="Palatino Linotype"/>
          <w:b/>
          <w:sz w:val="36"/>
          <w:szCs w:val="40"/>
          <w:u w:val="single"/>
          <w:lang w:val="es-ES"/>
        </w:rPr>
        <w:t>Comunicado de Prensa</w:t>
      </w:r>
    </w:p>
    <w:p w14:paraId="4866A285" w14:textId="77777777" w:rsidR="001618F9" w:rsidRPr="00E938DF" w:rsidRDefault="001618F9" w:rsidP="001618F9">
      <w:pPr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7BF645D9" w14:textId="77777777" w:rsidR="00077305" w:rsidRDefault="00DA1094" w:rsidP="00DA1094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lang w:val="es-ES"/>
        </w:rPr>
      </w:pPr>
      <w:r w:rsidRPr="00DA1094">
        <w:rPr>
          <w:rFonts w:ascii="Palatino Linotype" w:hAnsi="Palatino Linotype"/>
          <w:b/>
          <w:sz w:val="24"/>
          <w:szCs w:val="32"/>
          <w:lang w:val="es-ES"/>
        </w:rPr>
        <w:t xml:space="preserve">La ciudad de Doral junto a </w:t>
      </w:r>
      <w:r w:rsidRPr="00DA1094">
        <w:rPr>
          <w:rFonts w:ascii="Palatino Linotype" w:hAnsi="Palatino Linotype"/>
          <w:b/>
          <w:color w:val="000000" w:themeColor="text1"/>
          <w:sz w:val="22"/>
          <w:szCs w:val="22"/>
          <w:lang w:val="es-ES"/>
        </w:rPr>
        <w:t>MIAMI Asociación de Agentes Inmobiliarios</w:t>
      </w:r>
    </w:p>
    <w:p w14:paraId="50F45D87" w14:textId="6320CA1A" w:rsidR="000E2559" w:rsidRPr="00DA1094" w:rsidRDefault="00DA1094" w:rsidP="00DA1094">
      <w:pPr>
        <w:jc w:val="center"/>
        <w:rPr>
          <w:rFonts w:ascii="Palatino Linotype" w:hAnsi="Palatino Linotype"/>
          <w:b/>
          <w:sz w:val="24"/>
          <w:szCs w:val="32"/>
          <w:lang w:val="es-ES"/>
        </w:rPr>
      </w:pPr>
      <w:r w:rsidRPr="00DA1094">
        <w:rPr>
          <w:rFonts w:ascii="Palatino Linotype" w:hAnsi="Palatino Linotype"/>
          <w:b/>
          <w:color w:val="000000" w:themeColor="text1"/>
          <w:sz w:val="22"/>
          <w:szCs w:val="22"/>
          <w:lang w:val="es-ES"/>
        </w:rPr>
        <w:t xml:space="preserve"> </w:t>
      </w:r>
      <w:r w:rsidRPr="00DA1094">
        <w:rPr>
          <w:rFonts w:ascii="Palatino Linotype" w:hAnsi="Palatino Linotype"/>
          <w:b/>
          <w:sz w:val="24"/>
          <w:szCs w:val="32"/>
          <w:lang w:val="es-ES"/>
        </w:rPr>
        <w:t>inaugura nueva parada de autobuses</w:t>
      </w:r>
    </w:p>
    <w:p w14:paraId="280D1CAB" w14:textId="77777777" w:rsidR="00DA1094" w:rsidRPr="00E938DF" w:rsidRDefault="00DA1094" w:rsidP="000E2559">
      <w:pPr>
        <w:jc w:val="both"/>
        <w:rPr>
          <w:rFonts w:ascii="Palatino Linotype" w:eastAsiaTheme="minorHAnsi" w:hAnsi="Palatino Linotype" w:cstheme="minorHAnsi"/>
          <w:color w:val="000000" w:themeColor="text1"/>
          <w:sz w:val="18"/>
          <w:lang w:val="es-ES"/>
        </w:rPr>
      </w:pPr>
    </w:p>
    <w:p w14:paraId="07819B05" w14:textId="12A82A3F" w:rsidR="00971F47" w:rsidRDefault="00E938DF" w:rsidP="00971F47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s-ES"/>
        </w:rPr>
      </w:pPr>
      <w:r w:rsidRPr="00E938DF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Doral, FL - 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El 20 de junio de 2018, </w:t>
      </w:r>
      <w:r w:rsidR="00C55553" w:rsidRP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en asociación 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con </w:t>
      </w:r>
      <w:r w:rsidR="00C55553" w:rsidRP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>MIAMI Asoc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iación de Agentes Inmobiliarios 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(MIAMI Realtors), se inauguró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la nueva parada de autobuses ubicada 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centralmente en NW 107th Avenue y NW 14th Street (frente a BJ's Restaurant Brewery en Miami International Mall). </w:t>
      </w:r>
      <w:r w:rsidR="00C55553" w:rsidRP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La parada ha sido identificada como una de las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>más transitadas en la comunidad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. Presentes para celebrar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>estaba</w:t>
      </w:r>
      <w:r w:rsidR="00971F47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el Alcalde, el Concejo, la Administración de la Ciudad y el equipo de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>MIAMI Realtors.</w:t>
      </w:r>
    </w:p>
    <w:p w14:paraId="1224BC14" w14:textId="07C08243" w:rsidR="00971F47" w:rsidRPr="00971F47" w:rsidRDefault="00971F47" w:rsidP="00971F47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s-ES"/>
        </w:rPr>
      </w:pPr>
    </w:p>
    <w:p w14:paraId="264FF3A7" w14:textId="38FB770C" w:rsidR="00971F47" w:rsidRPr="00971F47" w:rsidRDefault="00971F47" w:rsidP="00971F47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s-ES"/>
        </w:rPr>
      </w:pP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"Esta nueva parada 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de autobuses es otro ejemplo de cómo la Ciudad está trabajando para promover el transporte público como un modo de transporte </w:t>
      </w:r>
      <w:r w:rsidR="00C55553"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accesible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que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puede 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ayuda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>r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a aliviar la congestión del tráfico", dijo el alcalde Juan Carlos Bermúdez. "También muestra nuestro compromiso con la responsabilidad fiscal fortaleciendo asociaciones como esta con M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IAMI Realtors para ejecutar estos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tipo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s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de proyectos que continúan mejorando la calid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ad de vida de nuestra comunidad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>.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”</w:t>
      </w:r>
    </w:p>
    <w:p w14:paraId="644323D5" w14:textId="77777777" w:rsidR="00971F47" w:rsidRPr="00971F47" w:rsidRDefault="00971F47" w:rsidP="00971F47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s-ES"/>
        </w:rPr>
      </w:pPr>
    </w:p>
    <w:p w14:paraId="7EC29E3B" w14:textId="2F5F7798" w:rsidR="00971F47" w:rsidRPr="00971F47" w:rsidRDefault="00971F47" w:rsidP="00971F4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  <w:r w:rsidRPr="00DA1094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Con nuevos asientos y sombra, la esperanza es que 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el nuevo albergue</w:t>
      </w:r>
      <w:r w:rsidRPr="00DA1094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de autobuses alentará a más residentes de Doral a tomar el transporte público. El transporte público gratuito de Doral Trolley y Miami-Dade County hace paradas allí</w:t>
      </w:r>
      <w:r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>.</w:t>
      </w:r>
      <w:r w:rsidRPr="00621D22"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  <w:t xml:space="preserve"> </w:t>
      </w:r>
      <w:r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>La construcción de esta parada</w:t>
      </w:r>
      <w:r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es parte del </w:t>
      </w:r>
      <w:r w:rsidR="00621D22"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Proyecto de Mejoras de Infraestructura del Doral Trolley </w:t>
      </w:r>
      <w:r w:rsidR="00207FD5">
        <w:rPr>
          <w:rFonts w:ascii="Palatino Linotype" w:hAnsi="Palatino Linotype"/>
          <w:color w:val="000000" w:themeColor="text1"/>
          <w:sz w:val="22"/>
          <w:szCs w:val="22"/>
          <w:lang w:val="es-ES"/>
        </w:rPr>
        <w:t>en</w:t>
      </w:r>
      <w:bookmarkStart w:id="0" w:name="_GoBack"/>
      <w:bookmarkEnd w:id="0"/>
      <w:r w:rsidR="00207FD5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que</w:t>
      </w:r>
      <w:r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</w:t>
      </w:r>
      <w:r w:rsid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>se</w:t>
      </w:r>
      <w:r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está co</w:t>
      </w:r>
      <w:r w:rsidR="00C55553" w:rsidRPr="00621D22">
        <w:rPr>
          <w:rFonts w:ascii="Palatino Linotype" w:hAnsi="Palatino Linotype"/>
          <w:color w:val="000000" w:themeColor="text1"/>
          <w:sz w:val="22"/>
          <w:szCs w:val="22"/>
          <w:lang w:val="es-ES"/>
        </w:rPr>
        <w:t>nstruyendo ocho nuevas paradas.</w:t>
      </w:r>
    </w:p>
    <w:p w14:paraId="0B3D474E" w14:textId="77777777" w:rsidR="00971F47" w:rsidRPr="00971F47" w:rsidRDefault="00971F47" w:rsidP="00971F47">
      <w:pPr>
        <w:jc w:val="both"/>
        <w:rPr>
          <w:rFonts w:ascii="Palatino Linotype" w:hAnsi="Palatino Linotype"/>
          <w:color w:val="000000" w:themeColor="text1"/>
          <w:sz w:val="22"/>
          <w:szCs w:val="22"/>
          <w:lang w:val="es-ES"/>
        </w:rPr>
      </w:pPr>
    </w:p>
    <w:p w14:paraId="284F77C5" w14:textId="1C606879" w:rsidR="000E2559" w:rsidRPr="00E938DF" w:rsidRDefault="00971F47" w:rsidP="00971F47">
      <w:pPr>
        <w:jc w:val="both"/>
        <w:rPr>
          <w:rFonts w:ascii="Palatino Linotype" w:eastAsiaTheme="minorHAnsi" w:hAnsi="Palatino Linotype" w:cstheme="minorHAnsi"/>
          <w:color w:val="000000" w:themeColor="text1"/>
          <w:sz w:val="18"/>
          <w:lang w:val="es-ES"/>
        </w:rPr>
      </w:pP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Este es solo el primer proyecto que se ha materializado como parte de la asociación público-privada entre la Ciudad y </w:t>
      </w:r>
      <w:r>
        <w:rPr>
          <w:rFonts w:ascii="Palatino Linotype" w:hAnsi="Palatino Linotype"/>
          <w:color w:val="000000" w:themeColor="text1"/>
          <w:sz w:val="22"/>
          <w:szCs w:val="22"/>
          <w:lang w:val="es-ES"/>
        </w:rPr>
        <w:t>MIAMI Realtors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. En el otoño, se inaugurará el nuevo Parque de la Universidad Millennia Atlantic (MAU) en la Subestación de Policía de Doral a lo largo de NW 38th Street y 97th Avenue. MAU Park contará con una estación de hidratación para los </w:t>
      </w:r>
      <w:r w:rsidR="00C55553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patrones </w:t>
      </w:r>
      <w:r w:rsidRPr="00971F47">
        <w:rPr>
          <w:rFonts w:ascii="Palatino Linotype" w:hAnsi="Palatino Linotype"/>
          <w:color w:val="000000" w:themeColor="text1"/>
          <w:sz w:val="22"/>
          <w:szCs w:val="22"/>
          <w:lang w:val="es-ES"/>
        </w:rPr>
        <w:t>y sus perros, que fue donada por MIAMI Realtors.</w:t>
      </w:r>
    </w:p>
    <w:p w14:paraId="60DAD2F8" w14:textId="77777777" w:rsidR="000E2559" w:rsidRPr="00E938DF" w:rsidRDefault="000E2559" w:rsidP="000E2559">
      <w:pPr>
        <w:jc w:val="both"/>
        <w:rPr>
          <w:rFonts w:asciiTheme="minorHAnsi" w:eastAsiaTheme="minorHAnsi" w:hAnsiTheme="minorHAnsi" w:cstheme="minorHAnsi"/>
          <w:color w:val="000000" w:themeColor="text1"/>
          <w:sz w:val="18"/>
          <w:lang w:val="es-ES"/>
        </w:rPr>
      </w:pPr>
    </w:p>
    <w:p w14:paraId="45DC5786" w14:textId="25873F25" w:rsidR="000E2559" w:rsidRPr="00971F47" w:rsidRDefault="00971F47" w:rsidP="000E2559">
      <w:pPr>
        <w:jc w:val="both"/>
        <w:rPr>
          <w:rStyle w:val="Hyperlink"/>
          <w:rFonts w:ascii="Palatino Linotype" w:eastAsiaTheme="minorHAnsi" w:hAnsi="Palatino Linotype" w:cstheme="minorHAnsi"/>
          <w:i/>
          <w:color w:val="auto"/>
          <w:sz w:val="22"/>
          <w:szCs w:val="22"/>
          <w:u w:val="none"/>
          <w:lang w:val="es-ES"/>
        </w:rPr>
      </w:pPr>
      <w:r w:rsidRPr="00971F47">
        <w:rPr>
          <w:rStyle w:val="Hyperlink"/>
          <w:rFonts w:ascii="Palatino Linotype" w:eastAsiaTheme="minorHAnsi" w:hAnsi="Palatino Linotype" w:cstheme="minorHAnsi"/>
          <w:i/>
          <w:color w:val="auto"/>
          <w:sz w:val="22"/>
          <w:szCs w:val="22"/>
          <w:u w:val="none"/>
          <w:lang w:val="es-ES"/>
        </w:rPr>
        <w:t>Fotos adjuntas</w:t>
      </w:r>
    </w:p>
    <w:p w14:paraId="31168AF2" w14:textId="77777777" w:rsidR="000E2559" w:rsidRPr="00E938DF" w:rsidRDefault="000E2559" w:rsidP="000E2559">
      <w:pPr>
        <w:jc w:val="both"/>
        <w:rPr>
          <w:rStyle w:val="Hyperlink"/>
          <w:rFonts w:asciiTheme="minorHAnsi" w:eastAsiaTheme="minorHAnsi" w:hAnsiTheme="minorHAnsi" w:cstheme="minorHAnsi"/>
          <w:lang w:val="es-ES"/>
        </w:rPr>
      </w:pPr>
    </w:p>
    <w:p w14:paraId="48DD2288" w14:textId="77777777" w:rsidR="000E2559" w:rsidRPr="00E938DF" w:rsidRDefault="000E2559" w:rsidP="000E2559">
      <w:pPr>
        <w:jc w:val="center"/>
        <w:rPr>
          <w:rStyle w:val="Hyperlink"/>
          <w:rFonts w:asciiTheme="minorHAnsi" w:eastAsiaTheme="minorHAnsi" w:hAnsiTheme="minorHAnsi" w:cstheme="minorHAnsi"/>
          <w:lang w:val="es-ES"/>
        </w:rPr>
      </w:pPr>
      <w:r w:rsidRPr="00E938DF">
        <w:rPr>
          <w:rStyle w:val="Hyperlink"/>
          <w:rFonts w:asciiTheme="minorHAnsi" w:hAnsiTheme="minorHAnsi"/>
          <w:lang w:val="es-ES"/>
        </w:rPr>
        <w:t>###</w:t>
      </w:r>
    </w:p>
    <w:p w14:paraId="66829338" w14:textId="77777777" w:rsidR="00BD4BF4" w:rsidRPr="00E938DF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  <w:lang w:val="es-ES"/>
        </w:rPr>
      </w:pPr>
    </w:p>
    <w:p w14:paraId="3A56C70D" w14:textId="77777777" w:rsidR="00BD4BF4" w:rsidRPr="00E938DF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  <w:lang w:val="es-ES"/>
        </w:rPr>
      </w:pPr>
    </w:p>
    <w:p w14:paraId="2E1F134B" w14:textId="77777777" w:rsidR="00BD4BF4" w:rsidRPr="00E938DF" w:rsidRDefault="00BD4BF4" w:rsidP="000E2559">
      <w:pPr>
        <w:rPr>
          <w:rStyle w:val="Hyperlink"/>
          <w:rFonts w:ascii="Palatino Linotype" w:eastAsiaTheme="minorHAnsi" w:hAnsi="Palatino Linotype" w:cstheme="minorHAnsi"/>
          <w:lang w:val="es-ES"/>
        </w:rPr>
      </w:pPr>
    </w:p>
    <w:p w14:paraId="5765C92B" w14:textId="77777777" w:rsidR="005F4721" w:rsidRPr="00E938DF" w:rsidRDefault="005F4721" w:rsidP="0001618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E938DF" w14:paraId="0A61873B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E355DA" w14:textId="77777777" w:rsidR="00A9541C" w:rsidRPr="00E938DF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  <w:lang w:val="es-ES"/>
              </w:rPr>
            </w:pPr>
          </w:p>
        </w:tc>
      </w:tr>
      <w:tr w:rsidR="00A9541C" w:rsidRPr="00E938DF" w14:paraId="06384C40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A8D9FCC" w14:textId="77777777" w:rsidR="00A9541C" w:rsidRPr="00E938DF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  <w:lang w:val="es-ES"/>
              </w:rPr>
            </w:pPr>
          </w:p>
        </w:tc>
      </w:tr>
    </w:tbl>
    <w:p w14:paraId="38D1DF62" w14:textId="77777777" w:rsidR="00A0409B" w:rsidRPr="00E938DF" w:rsidRDefault="00A0409B" w:rsidP="000F60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A0409B" w:rsidRPr="00E938DF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F6F9" w14:textId="77777777" w:rsidR="00174854" w:rsidRDefault="00174854" w:rsidP="00881491">
      <w:r>
        <w:separator/>
      </w:r>
    </w:p>
  </w:endnote>
  <w:endnote w:type="continuationSeparator" w:id="0">
    <w:p w14:paraId="4A56C2B2" w14:textId="77777777" w:rsidR="00174854" w:rsidRDefault="00174854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8CA2" w14:textId="77777777" w:rsidR="00174854" w:rsidRDefault="00174854" w:rsidP="00881491">
      <w:r>
        <w:separator/>
      </w:r>
    </w:p>
  </w:footnote>
  <w:footnote w:type="continuationSeparator" w:id="0">
    <w:p w14:paraId="5CDB2AA0" w14:textId="77777777" w:rsidR="00174854" w:rsidRDefault="00174854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ail logo.bmp" style="width:14.4pt;height:14.4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4388"/>
    <w:rsid w:val="00005540"/>
    <w:rsid w:val="000066C7"/>
    <w:rsid w:val="00006FB3"/>
    <w:rsid w:val="00010BFB"/>
    <w:rsid w:val="0001618A"/>
    <w:rsid w:val="0003203C"/>
    <w:rsid w:val="00036440"/>
    <w:rsid w:val="00036EEE"/>
    <w:rsid w:val="00037855"/>
    <w:rsid w:val="00037AA6"/>
    <w:rsid w:val="00037F58"/>
    <w:rsid w:val="00046022"/>
    <w:rsid w:val="00047679"/>
    <w:rsid w:val="00047EDB"/>
    <w:rsid w:val="00050532"/>
    <w:rsid w:val="00051139"/>
    <w:rsid w:val="000513A9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77305"/>
    <w:rsid w:val="00083ADB"/>
    <w:rsid w:val="000860F0"/>
    <w:rsid w:val="000876C4"/>
    <w:rsid w:val="0009103B"/>
    <w:rsid w:val="000942E9"/>
    <w:rsid w:val="00095ACE"/>
    <w:rsid w:val="000962DF"/>
    <w:rsid w:val="000A1218"/>
    <w:rsid w:val="000A4EBC"/>
    <w:rsid w:val="000A5E03"/>
    <w:rsid w:val="000A6509"/>
    <w:rsid w:val="000B5942"/>
    <w:rsid w:val="000C1CE1"/>
    <w:rsid w:val="000C6164"/>
    <w:rsid w:val="000C73FF"/>
    <w:rsid w:val="000D641B"/>
    <w:rsid w:val="000E2559"/>
    <w:rsid w:val="000E50B6"/>
    <w:rsid w:val="000F1D3F"/>
    <w:rsid w:val="000F4535"/>
    <w:rsid w:val="000F607F"/>
    <w:rsid w:val="00101E41"/>
    <w:rsid w:val="00102C7B"/>
    <w:rsid w:val="001125A8"/>
    <w:rsid w:val="00114C16"/>
    <w:rsid w:val="00114EB7"/>
    <w:rsid w:val="00120FC8"/>
    <w:rsid w:val="00124B44"/>
    <w:rsid w:val="001264EE"/>
    <w:rsid w:val="00136BF0"/>
    <w:rsid w:val="001461B0"/>
    <w:rsid w:val="00150452"/>
    <w:rsid w:val="001578C6"/>
    <w:rsid w:val="001618F9"/>
    <w:rsid w:val="0016255D"/>
    <w:rsid w:val="001654E7"/>
    <w:rsid w:val="001743A7"/>
    <w:rsid w:val="00174854"/>
    <w:rsid w:val="00174B2C"/>
    <w:rsid w:val="0017745D"/>
    <w:rsid w:val="00181D4C"/>
    <w:rsid w:val="00187701"/>
    <w:rsid w:val="0019049B"/>
    <w:rsid w:val="0019096E"/>
    <w:rsid w:val="00191049"/>
    <w:rsid w:val="00196230"/>
    <w:rsid w:val="001966CB"/>
    <w:rsid w:val="001A6E5C"/>
    <w:rsid w:val="001B452D"/>
    <w:rsid w:val="001C2F64"/>
    <w:rsid w:val="001D0B63"/>
    <w:rsid w:val="001D373E"/>
    <w:rsid w:val="001D6955"/>
    <w:rsid w:val="001E3D7A"/>
    <w:rsid w:val="001E425F"/>
    <w:rsid w:val="001F39A3"/>
    <w:rsid w:val="001F4F0A"/>
    <w:rsid w:val="001F6F28"/>
    <w:rsid w:val="0020132D"/>
    <w:rsid w:val="00201883"/>
    <w:rsid w:val="00202C8A"/>
    <w:rsid w:val="00207FD5"/>
    <w:rsid w:val="00210949"/>
    <w:rsid w:val="002163A0"/>
    <w:rsid w:val="00217047"/>
    <w:rsid w:val="00233690"/>
    <w:rsid w:val="002340F9"/>
    <w:rsid w:val="0023414B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92EA9"/>
    <w:rsid w:val="002A3740"/>
    <w:rsid w:val="002A4A85"/>
    <w:rsid w:val="002A5299"/>
    <w:rsid w:val="002A6F2E"/>
    <w:rsid w:val="002B75D7"/>
    <w:rsid w:val="002C0E59"/>
    <w:rsid w:val="002C24FD"/>
    <w:rsid w:val="002C5D81"/>
    <w:rsid w:val="002D16BF"/>
    <w:rsid w:val="002E0279"/>
    <w:rsid w:val="002E2984"/>
    <w:rsid w:val="002E4135"/>
    <w:rsid w:val="002E4BEC"/>
    <w:rsid w:val="002F073B"/>
    <w:rsid w:val="002F0DEB"/>
    <w:rsid w:val="002F71BF"/>
    <w:rsid w:val="00306D08"/>
    <w:rsid w:val="00306F1A"/>
    <w:rsid w:val="00311E79"/>
    <w:rsid w:val="003178FF"/>
    <w:rsid w:val="003268B1"/>
    <w:rsid w:val="00333814"/>
    <w:rsid w:val="00334F15"/>
    <w:rsid w:val="0034166E"/>
    <w:rsid w:val="00345291"/>
    <w:rsid w:val="00350BE5"/>
    <w:rsid w:val="00353F6A"/>
    <w:rsid w:val="003553E3"/>
    <w:rsid w:val="003660BC"/>
    <w:rsid w:val="00366ABF"/>
    <w:rsid w:val="0038156A"/>
    <w:rsid w:val="003819AE"/>
    <w:rsid w:val="00391BEF"/>
    <w:rsid w:val="003A089B"/>
    <w:rsid w:val="003A0B8E"/>
    <w:rsid w:val="003A30B9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1393D"/>
    <w:rsid w:val="00417B64"/>
    <w:rsid w:val="00417EB3"/>
    <w:rsid w:val="00420172"/>
    <w:rsid w:val="00420ADF"/>
    <w:rsid w:val="0042492D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A3EF8"/>
    <w:rsid w:val="004A4E04"/>
    <w:rsid w:val="004B0E1F"/>
    <w:rsid w:val="004B27B1"/>
    <w:rsid w:val="004B3835"/>
    <w:rsid w:val="004C190E"/>
    <w:rsid w:val="004C1DD3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341F"/>
    <w:rsid w:val="0052393F"/>
    <w:rsid w:val="0052418F"/>
    <w:rsid w:val="00526069"/>
    <w:rsid w:val="005274B4"/>
    <w:rsid w:val="0053246C"/>
    <w:rsid w:val="00535090"/>
    <w:rsid w:val="00536F0F"/>
    <w:rsid w:val="0054232C"/>
    <w:rsid w:val="0054587E"/>
    <w:rsid w:val="00547646"/>
    <w:rsid w:val="00563AD5"/>
    <w:rsid w:val="00567FF8"/>
    <w:rsid w:val="00580686"/>
    <w:rsid w:val="00581F35"/>
    <w:rsid w:val="00583659"/>
    <w:rsid w:val="005906AE"/>
    <w:rsid w:val="0059176B"/>
    <w:rsid w:val="0059250F"/>
    <w:rsid w:val="00596EF7"/>
    <w:rsid w:val="005A0C1E"/>
    <w:rsid w:val="005A43B9"/>
    <w:rsid w:val="005A6A03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21D22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7655"/>
    <w:rsid w:val="00672308"/>
    <w:rsid w:val="00672B94"/>
    <w:rsid w:val="0067643A"/>
    <w:rsid w:val="006844E1"/>
    <w:rsid w:val="00686EBF"/>
    <w:rsid w:val="00691676"/>
    <w:rsid w:val="006968C7"/>
    <w:rsid w:val="006B2065"/>
    <w:rsid w:val="006C0783"/>
    <w:rsid w:val="006C0CC5"/>
    <w:rsid w:val="006C6034"/>
    <w:rsid w:val="006D13B4"/>
    <w:rsid w:val="006D34FD"/>
    <w:rsid w:val="006D4778"/>
    <w:rsid w:val="006D6372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367AE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534F"/>
    <w:rsid w:val="007B00B3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6FD9"/>
    <w:rsid w:val="00811C35"/>
    <w:rsid w:val="00815473"/>
    <w:rsid w:val="00815BAB"/>
    <w:rsid w:val="008178A4"/>
    <w:rsid w:val="0082086E"/>
    <w:rsid w:val="00823329"/>
    <w:rsid w:val="00824844"/>
    <w:rsid w:val="008341D6"/>
    <w:rsid w:val="00835173"/>
    <w:rsid w:val="00837408"/>
    <w:rsid w:val="0084614C"/>
    <w:rsid w:val="0084698C"/>
    <w:rsid w:val="00850A63"/>
    <w:rsid w:val="0085193A"/>
    <w:rsid w:val="00852A26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2ABF"/>
    <w:rsid w:val="00907620"/>
    <w:rsid w:val="0091437C"/>
    <w:rsid w:val="00915301"/>
    <w:rsid w:val="00917D54"/>
    <w:rsid w:val="009316FC"/>
    <w:rsid w:val="00940DA7"/>
    <w:rsid w:val="00942407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1F47"/>
    <w:rsid w:val="00975AE6"/>
    <w:rsid w:val="009845D3"/>
    <w:rsid w:val="00985633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34D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A00952"/>
    <w:rsid w:val="00A030BF"/>
    <w:rsid w:val="00A0409B"/>
    <w:rsid w:val="00A14189"/>
    <w:rsid w:val="00A14AA7"/>
    <w:rsid w:val="00A232ED"/>
    <w:rsid w:val="00A26D83"/>
    <w:rsid w:val="00A27244"/>
    <w:rsid w:val="00A327E0"/>
    <w:rsid w:val="00A35335"/>
    <w:rsid w:val="00A36990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B23D3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3C7F"/>
    <w:rsid w:val="00B35160"/>
    <w:rsid w:val="00B35D66"/>
    <w:rsid w:val="00B455D9"/>
    <w:rsid w:val="00B46F40"/>
    <w:rsid w:val="00B53216"/>
    <w:rsid w:val="00B645D0"/>
    <w:rsid w:val="00B6576B"/>
    <w:rsid w:val="00B67FDB"/>
    <w:rsid w:val="00B7137E"/>
    <w:rsid w:val="00B83852"/>
    <w:rsid w:val="00B8418B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55553"/>
    <w:rsid w:val="00C6030E"/>
    <w:rsid w:val="00C61DBE"/>
    <w:rsid w:val="00C63D5F"/>
    <w:rsid w:val="00C77E05"/>
    <w:rsid w:val="00C85FDC"/>
    <w:rsid w:val="00C86604"/>
    <w:rsid w:val="00C9124D"/>
    <w:rsid w:val="00C95BBC"/>
    <w:rsid w:val="00C96FA7"/>
    <w:rsid w:val="00CA3333"/>
    <w:rsid w:val="00CB16E9"/>
    <w:rsid w:val="00CB6467"/>
    <w:rsid w:val="00CC32F4"/>
    <w:rsid w:val="00CD2E40"/>
    <w:rsid w:val="00CD42E1"/>
    <w:rsid w:val="00CE78BB"/>
    <w:rsid w:val="00CF1496"/>
    <w:rsid w:val="00CF3EB8"/>
    <w:rsid w:val="00CF65AD"/>
    <w:rsid w:val="00CF73A1"/>
    <w:rsid w:val="00CF7A23"/>
    <w:rsid w:val="00D01B18"/>
    <w:rsid w:val="00D025A8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70999"/>
    <w:rsid w:val="00D76585"/>
    <w:rsid w:val="00D76D0A"/>
    <w:rsid w:val="00D8197F"/>
    <w:rsid w:val="00D819DE"/>
    <w:rsid w:val="00D8662A"/>
    <w:rsid w:val="00D9673D"/>
    <w:rsid w:val="00DA1094"/>
    <w:rsid w:val="00DB05ED"/>
    <w:rsid w:val="00DB4579"/>
    <w:rsid w:val="00DC1C52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2265"/>
    <w:rsid w:val="00E769B0"/>
    <w:rsid w:val="00E773D1"/>
    <w:rsid w:val="00E84234"/>
    <w:rsid w:val="00E938DF"/>
    <w:rsid w:val="00E97BC5"/>
    <w:rsid w:val="00EA194E"/>
    <w:rsid w:val="00EB01B4"/>
    <w:rsid w:val="00EB0B40"/>
    <w:rsid w:val="00EB33BB"/>
    <w:rsid w:val="00EC4417"/>
    <w:rsid w:val="00ED08F1"/>
    <w:rsid w:val="00EE04A8"/>
    <w:rsid w:val="00EE4F2B"/>
    <w:rsid w:val="00EF1338"/>
    <w:rsid w:val="00EF2DAE"/>
    <w:rsid w:val="00EF2E4A"/>
    <w:rsid w:val="00EF782D"/>
    <w:rsid w:val="00F01859"/>
    <w:rsid w:val="00F027B3"/>
    <w:rsid w:val="00F03CDB"/>
    <w:rsid w:val="00F04A4D"/>
    <w:rsid w:val="00F125FA"/>
    <w:rsid w:val="00F23BB6"/>
    <w:rsid w:val="00F27DA0"/>
    <w:rsid w:val="00F30B7D"/>
    <w:rsid w:val="00F34DE9"/>
    <w:rsid w:val="00F3783C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0DA1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D6853"/>
    <w:rsid w:val="00FE241A"/>
    <w:rsid w:val="00FE3B3A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F79E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8754-D01B-4501-A333-75758F40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Yeneysi Alfonso (PA)</dc:creator>
  <cp:lastModifiedBy>Maggie Santos (PA)</cp:lastModifiedBy>
  <cp:revision>4</cp:revision>
  <cp:lastPrinted>2018-02-27T16:36:00Z</cp:lastPrinted>
  <dcterms:created xsi:type="dcterms:W3CDTF">2018-06-26T21:07:00Z</dcterms:created>
  <dcterms:modified xsi:type="dcterms:W3CDTF">2018-06-26T22:28:00Z</dcterms:modified>
</cp:coreProperties>
</file>