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8C68" w14:textId="77777777" w:rsidR="008205CB" w:rsidRDefault="008205CB" w:rsidP="008205CB"/>
    <w:tbl>
      <w:tblPr>
        <w:tblW w:w="10888" w:type="dxa"/>
        <w:jc w:val="center"/>
        <w:tblCellMar>
          <w:left w:w="115" w:type="dxa"/>
          <w:right w:w="115" w:type="dxa"/>
        </w:tblCellMar>
        <w:tblLook w:val="04A0" w:firstRow="1" w:lastRow="0" w:firstColumn="1" w:lastColumn="0" w:noHBand="0" w:noVBand="1"/>
      </w:tblPr>
      <w:tblGrid>
        <w:gridCol w:w="3659"/>
        <w:gridCol w:w="3153"/>
        <w:gridCol w:w="4076"/>
      </w:tblGrid>
      <w:tr w:rsidR="006D1D55" w:rsidRPr="00AA6F4C" w14:paraId="19DC3BA3" w14:textId="77777777">
        <w:trPr>
          <w:trHeight w:val="3015"/>
          <w:jc w:val="center"/>
        </w:trPr>
        <w:tc>
          <w:tcPr>
            <w:tcW w:w="1680" w:type="pct"/>
          </w:tcPr>
          <w:p w14:paraId="2123761B" w14:textId="77777777" w:rsidR="006D1D55" w:rsidRPr="001839D0" w:rsidRDefault="006D1D55" w:rsidP="006D1D55">
            <w:pPr>
              <w:spacing w:line="276" w:lineRule="auto"/>
              <w:rPr>
                <w:rFonts w:ascii="Palatino Linotype" w:hAnsi="Palatino Linotype"/>
                <w:sz w:val="22"/>
                <w:szCs w:val="22"/>
              </w:rPr>
            </w:pPr>
          </w:p>
          <w:p w14:paraId="68769FD4" w14:textId="77777777" w:rsidR="006D1D55" w:rsidRPr="001839D0" w:rsidRDefault="006D1D55" w:rsidP="006D1D55">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Centro Gubernamental de la Ciudad de Doral </w:t>
            </w:r>
          </w:p>
          <w:p w14:paraId="29DE86CC" w14:textId="77777777" w:rsidR="006D1D55" w:rsidRPr="001839D0" w:rsidRDefault="006D1D55" w:rsidP="006D1D55">
            <w:pPr>
              <w:spacing w:line="276" w:lineRule="auto"/>
              <w:rPr>
                <w:rFonts w:ascii="Palatino Linotype" w:eastAsiaTheme="minorHAnsi" w:hAnsi="Palatino Linotype" w:cstheme="minorHAnsi"/>
                <w:sz w:val="22"/>
                <w:szCs w:val="22"/>
              </w:rPr>
            </w:pPr>
            <w:r>
              <w:rPr>
                <w:rFonts w:ascii="Palatino Linotype" w:hAnsi="Palatino Linotype"/>
                <w:sz w:val="22"/>
                <w:szCs w:val="22"/>
              </w:rPr>
              <w:t>8401 NW 53rd Terrace</w:t>
            </w:r>
          </w:p>
          <w:p w14:paraId="58E60079" w14:textId="77777777" w:rsidR="006D1D55" w:rsidRPr="001839D0" w:rsidRDefault="006D1D55" w:rsidP="006D1D55">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Doral, FL 33166 </w:t>
            </w:r>
          </w:p>
          <w:p w14:paraId="0AACFCEC" w14:textId="77777777" w:rsidR="006D1D55" w:rsidRPr="001839D0" w:rsidRDefault="006D1D55" w:rsidP="006D1D55">
            <w:pPr>
              <w:spacing w:line="276" w:lineRule="auto"/>
              <w:rPr>
                <w:rFonts w:ascii="Palatino Linotype" w:eastAsiaTheme="minorHAnsi" w:hAnsi="Palatino Linotype" w:cstheme="minorHAnsi"/>
                <w:sz w:val="22"/>
                <w:szCs w:val="22"/>
              </w:rPr>
            </w:pPr>
            <w:r>
              <w:rPr>
                <w:rFonts w:ascii="Palatino Linotype" w:hAnsi="Palatino Linotype"/>
                <w:sz w:val="22"/>
                <w:szCs w:val="22"/>
              </w:rPr>
              <w:t>305-59 DORAL (305-593-6725)</w:t>
            </w:r>
          </w:p>
          <w:p w14:paraId="1897C3FF" w14:textId="296FB0D8" w:rsidR="006D1D55" w:rsidRPr="00AA388C" w:rsidRDefault="00B25072" w:rsidP="006D1D55">
            <w:pPr>
              <w:spacing w:line="276" w:lineRule="auto"/>
              <w:rPr>
                <w:rFonts w:ascii="Palatino Linotype" w:hAnsi="Palatino Linotype" w:cstheme="minorHAnsi"/>
                <w:color w:val="0000FF"/>
                <w:sz w:val="22"/>
                <w:szCs w:val="22"/>
                <w:u w:val="single"/>
                <w:lang w:val="es-ES"/>
              </w:rPr>
            </w:pPr>
            <w:hyperlink r:id="rId5" w:history="1">
              <w:r w:rsidR="006D1D55">
                <w:rPr>
                  <w:rStyle w:val="Hyperlink"/>
                  <w:rFonts w:ascii="Palatino Linotype" w:hAnsi="Palatino Linotype"/>
                  <w:sz w:val="22"/>
                  <w:szCs w:val="22"/>
                </w:rPr>
                <w:t>www.cityofdoral.com</w:t>
              </w:r>
            </w:hyperlink>
            <w:r w:rsidR="006D1D55">
              <w:rPr>
                <w:rFonts w:ascii="Palatino Linotype" w:hAnsi="Palatino Linotype"/>
                <w:smallCaps/>
                <w:sz w:val="22"/>
                <w:szCs w:val="22"/>
              </w:rPr>
              <w:br/>
            </w:r>
          </w:p>
        </w:tc>
        <w:tc>
          <w:tcPr>
            <w:tcW w:w="1448" w:type="pct"/>
            <w:vAlign w:val="center"/>
          </w:tcPr>
          <w:p w14:paraId="1146C623" w14:textId="7AE2399F" w:rsidR="006D1D55" w:rsidRPr="00786704" w:rsidRDefault="006D1D55" w:rsidP="006D1D55">
            <w:pPr>
              <w:tabs>
                <w:tab w:val="left" w:pos="1620"/>
              </w:tabs>
              <w:spacing w:after="200" w:line="276" w:lineRule="auto"/>
              <w:rPr>
                <w:rFonts w:ascii="Palatino Linotype" w:hAnsi="Palatino Linotype" w:cstheme="minorHAnsi"/>
                <w:b/>
                <w:lang w:val="uz-Cyrl-UZ"/>
              </w:rPr>
            </w:pPr>
            <w:r>
              <w:rPr>
                <w:rFonts w:ascii="Palatino Linotype" w:hAnsi="Palatino Linotype"/>
                <w:noProof/>
              </w:rPr>
              <w:drawing>
                <wp:anchor distT="0" distB="0" distL="114300" distR="114300" simplePos="0" relativeHeight="251664384" behindDoc="1" locked="0" layoutInCell="1" allowOverlap="1" wp14:anchorId="53C992C7" wp14:editId="7710CC9C">
                  <wp:simplePos x="0" y="0"/>
                  <wp:positionH relativeFrom="column">
                    <wp:posOffset>160020</wp:posOffset>
                  </wp:positionH>
                  <wp:positionV relativeFrom="paragraph">
                    <wp:posOffset>-1818640</wp:posOffset>
                  </wp:positionV>
                  <wp:extent cx="1574800" cy="1564640"/>
                  <wp:effectExtent l="0" t="0" r="6350" b="0"/>
                  <wp:wrapTight wrapText="bothSides">
                    <wp:wrapPolygon edited="0">
                      <wp:start x="0" y="0"/>
                      <wp:lineTo x="0" y="21302"/>
                      <wp:lineTo x="21426" y="21302"/>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800" cy="1564640"/>
                          </a:xfrm>
                          <a:prstGeom prst="rect">
                            <a:avLst/>
                          </a:prstGeom>
                          <a:noFill/>
                          <a:ln>
                            <a:noFill/>
                          </a:ln>
                        </pic:spPr>
                      </pic:pic>
                    </a:graphicData>
                  </a:graphic>
                </wp:anchor>
              </w:drawing>
            </w:r>
          </w:p>
        </w:tc>
        <w:tc>
          <w:tcPr>
            <w:tcW w:w="1872" w:type="pct"/>
          </w:tcPr>
          <w:p w14:paraId="704CBEEA" w14:textId="77777777" w:rsidR="006D1D55" w:rsidRPr="00786704" w:rsidRDefault="006D1D55" w:rsidP="006D1D55">
            <w:pPr>
              <w:spacing w:line="276" w:lineRule="auto"/>
              <w:jc w:val="right"/>
              <w:rPr>
                <w:rFonts w:ascii="Palatino Linotype" w:eastAsiaTheme="minorHAnsi" w:hAnsi="Palatino Linotype" w:cstheme="minorHAnsi"/>
                <w:sz w:val="22"/>
                <w:szCs w:val="22"/>
                <w:lang w:val="uz-Cyrl-UZ"/>
              </w:rPr>
            </w:pPr>
          </w:p>
          <w:p w14:paraId="4B4516D6" w14:textId="383E720A" w:rsidR="006D1D55" w:rsidRPr="001839D0" w:rsidRDefault="006D1D55" w:rsidP="006D1D55">
            <w:pPr>
              <w:spacing w:line="276" w:lineRule="auto"/>
              <w:jc w:val="right"/>
              <w:rPr>
                <w:rFonts w:ascii="Palatino Linotype" w:eastAsiaTheme="minorHAnsi" w:hAnsi="Palatino Linotype" w:cstheme="minorHAnsi"/>
                <w:sz w:val="22"/>
                <w:szCs w:val="22"/>
              </w:rPr>
            </w:pPr>
            <w:r>
              <w:rPr>
                <w:rFonts w:ascii="Palatino Linotype" w:hAnsi="Palatino Linotype"/>
                <w:sz w:val="22"/>
                <w:szCs w:val="22"/>
              </w:rPr>
              <w:t>1</w:t>
            </w:r>
            <w:r w:rsidR="00D0183B">
              <w:rPr>
                <w:rFonts w:ascii="Palatino Linotype" w:hAnsi="Palatino Linotype"/>
                <w:sz w:val="22"/>
                <w:szCs w:val="22"/>
              </w:rPr>
              <w:t>6</w:t>
            </w:r>
            <w:r>
              <w:rPr>
                <w:rFonts w:ascii="Palatino Linotype" w:hAnsi="Palatino Linotype"/>
                <w:sz w:val="22"/>
                <w:szCs w:val="22"/>
              </w:rPr>
              <w:t xml:space="preserve"> de marzo de 2020</w:t>
            </w:r>
          </w:p>
          <w:p w14:paraId="3489E516" w14:textId="77777777" w:rsidR="006D1D55" w:rsidRPr="001839D0" w:rsidRDefault="006D1D55" w:rsidP="006D1D55">
            <w:pPr>
              <w:spacing w:line="276" w:lineRule="auto"/>
              <w:jc w:val="right"/>
              <w:rPr>
                <w:rFonts w:ascii="Palatino Linotype" w:eastAsiaTheme="minorHAnsi" w:hAnsi="Palatino Linotype" w:cstheme="minorHAnsi"/>
                <w:b/>
                <w:sz w:val="22"/>
                <w:szCs w:val="22"/>
              </w:rPr>
            </w:pPr>
            <w:r>
              <w:rPr>
                <w:rFonts w:ascii="Palatino Linotype" w:hAnsi="Palatino Linotype"/>
                <w:b/>
                <w:sz w:val="22"/>
                <w:szCs w:val="22"/>
              </w:rPr>
              <w:t>Para distribución inmediata</w:t>
            </w:r>
          </w:p>
          <w:p w14:paraId="29265290" w14:textId="77777777" w:rsidR="006D1D55" w:rsidRPr="001839D0" w:rsidRDefault="006D1D55" w:rsidP="006D1D55">
            <w:pPr>
              <w:spacing w:line="276" w:lineRule="auto"/>
              <w:jc w:val="right"/>
              <w:rPr>
                <w:rFonts w:ascii="Palatino Linotype" w:eastAsiaTheme="minorHAnsi" w:hAnsi="Palatino Linotype" w:cstheme="minorHAnsi"/>
                <w:i/>
                <w:sz w:val="22"/>
                <w:szCs w:val="22"/>
                <w:u w:val="single"/>
              </w:rPr>
            </w:pPr>
            <w:r>
              <w:rPr>
                <w:rFonts w:ascii="Palatino Linotype" w:hAnsi="Palatino Linotype"/>
                <w:i/>
                <w:sz w:val="22"/>
                <w:szCs w:val="22"/>
                <w:u w:val="single"/>
              </w:rPr>
              <w:t>Para más información</w:t>
            </w:r>
          </w:p>
          <w:p w14:paraId="69547A33" w14:textId="0CF67215" w:rsidR="006D1D55" w:rsidRPr="00B25072" w:rsidRDefault="006D1D55" w:rsidP="00B25072">
            <w:pPr>
              <w:spacing w:line="276" w:lineRule="auto"/>
              <w:jc w:val="right"/>
              <w:rPr>
                <w:rStyle w:val="Hyperlink"/>
                <w:rFonts w:ascii="Palatino Linotype" w:eastAsiaTheme="minorHAnsi" w:hAnsi="Palatino Linotype" w:cstheme="minorHAnsi"/>
                <w:i/>
                <w:color w:val="auto"/>
                <w:sz w:val="8"/>
                <w:szCs w:val="8"/>
              </w:rPr>
            </w:pPr>
            <w:r>
              <w:rPr>
                <w:rFonts w:ascii="Palatino Linotype" w:hAnsi="Palatino Linotype"/>
                <w:i/>
                <w:sz w:val="22"/>
                <w:szCs w:val="22"/>
              </w:rPr>
              <w:t>(Sólo medios)</w:t>
            </w:r>
            <w:bookmarkStart w:id="0" w:name="_GoBack"/>
            <w:bookmarkEnd w:id="0"/>
          </w:p>
          <w:p w14:paraId="04DFD432" w14:textId="68E0F18F" w:rsidR="006D1D55" w:rsidRPr="00AA388C" w:rsidRDefault="00B25072" w:rsidP="006D1D55">
            <w:pPr>
              <w:spacing w:line="276" w:lineRule="auto"/>
              <w:jc w:val="right"/>
              <w:rPr>
                <w:rFonts w:ascii="Palatino Linotype" w:hAnsi="Palatino Linotype"/>
                <w:color w:val="0000FF"/>
                <w:u w:val="single"/>
                <w:lang w:val="es-ES"/>
              </w:rPr>
            </w:pPr>
            <w:hyperlink r:id="rId7" w:history="1">
              <w:r w:rsidR="006D1D55">
                <w:rPr>
                  <w:rStyle w:val="Hyperlink"/>
                  <w:rFonts w:ascii="Palatino Linotype" w:hAnsi="Palatino Linotype"/>
                </w:rPr>
                <w:t>Maggie.Santos@cityofdoral.com</w:t>
              </w:r>
            </w:hyperlink>
          </w:p>
        </w:tc>
      </w:tr>
    </w:tbl>
    <w:p w14:paraId="30E89BE8" w14:textId="6172142C" w:rsidR="00E535AD" w:rsidRDefault="007B3A74" w:rsidP="000A08ED">
      <w:pPr>
        <w:jc w:val="center"/>
        <w:rPr>
          <w:rFonts w:ascii="Palatino Linotype" w:hAnsi="Palatino Linotype" w:cs="Arial"/>
          <w:b/>
          <w:sz w:val="32"/>
          <w:szCs w:val="40"/>
          <w:u w:val="single"/>
        </w:rPr>
      </w:pPr>
      <w:r>
        <w:rPr>
          <w:rFonts w:ascii="Palatino Linotype" w:hAnsi="Palatino Linotype" w:cs="Arial"/>
          <w:b/>
          <w:sz w:val="32"/>
          <w:szCs w:val="40"/>
          <w:u w:val="single"/>
        </w:rPr>
        <w:t>Comunicado de Prensa</w:t>
      </w:r>
    </w:p>
    <w:p w14:paraId="1D283C2C" w14:textId="77777777" w:rsidR="00D0183B" w:rsidRPr="00D0183B" w:rsidRDefault="00D0183B" w:rsidP="00D0183B">
      <w:pPr>
        <w:rPr>
          <w:rFonts w:ascii="Palatino Linotype" w:hAnsi="Palatino Linotype" w:cstheme="minorHAnsi"/>
          <w:b/>
          <w:sz w:val="24"/>
          <w:szCs w:val="24"/>
          <w:lang w:val="es-US"/>
        </w:rPr>
      </w:pPr>
    </w:p>
    <w:p w14:paraId="2B99221A" w14:textId="77777777" w:rsidR="00D0183B" w:rsidRPr="00D0183B" w:rsidRDefault="00D0183B" w:rsidP="00D0183B">
      <w:pPr>
        <w:jc w:val="center"/>
        <w:rPr>
          <w:rFonts w:ascii="Palatino Linotype" w:hAnsi="Palatino Linotype" w:cstheme="minorHAnsi"/>
          <w:b/>
          <w:sz w:val="24"/>
          <w:szCs w:val="24"/>
          <w:lang w:val="es-US"/>
        </w:rPr>
      </w:pPr>
      <w:r w:rsidRPr="00D0183B">
        <w:rPr>
          <w:rFonts w:ascii="Palatino Linotype" w:hAnsi="Palatino Linotype" w:cstheme="minorHAnsi"/>
          <w:b/>
          <w:sz w:val="24"/>
          <w:szCs w:val="24"/>
          <w:lang w:val="es-US"/>
        </w:rPr>
        <w:t xml:space="preserve">Suspensiones Adicionales de Programas y Reuniones de la Ciudad de Doral </w:t>
      </w:r>
    </w:p>
    <w:p w14:paraId="6D8CB038" w14:textId="1172D300" w:rsidR="00D0183B" w:rsidRDefault="00D0183B" w:rsidP="00D0183B">
      <w:pPr>
        <w:jc w:val="center"/>
        <w:rPr>
          <w:rFonts w:ascii="Palatino Linotype" w:hAnsi="Palatino Linotype" w:cstheme="minorHAnsi"/>
          <w:b/>
          <w:sz w:val="24"/>
          <w:szCs w:val="24"/>
          <w:lang w:val="es-US"/>
        </w:rPr>
      </w:pPr>
      <w:r w:rsidRPr="00D0183B">
        <w:rPr>
          <w:rFonts w:ascii="Palatino Linotype" w:hAnsi="Palatino Linotype" w:cstheme="minorHAnsi"/>
          <w:b/>
          <w:sz w:val="24"/>
          <w:szCs w:val="24"/>
          <w:lang w:val="es-US"/>
        </w:rPr>
        <w:t>Debido a COVID-19 (coronavirus)</w:t>
      </w:r>
    </w:p>
    <w:p w14:paraId="7D155DB2" w14:textId="77777777" w:rsidR="00D0183B" w:rsidRPr="006060D9" w:rsidRDefault="00D0183B" w:rsidP="00D0183B">
      <w:pPr>
        <w:jc w:val="center"/>
        <w:rPr>
          <w:rFonts w:ascii="Palatino Linotype" w:eastAsiaTheme="minorHAnsi" w:hAnsi="Palatino Linotype" w:cstheme="minorHAnsi"/>
          <w:color w:val="000000" w:themeColor="text1"/>
          <w:sz w:val="24"/>
          <w:szCs w:val="24"/>
        </w:rPr>
      </w:pPr>
    </w:p>
    <w:p w14:paraId="0440F59B" w14:textId="791A3E8E" w:rsidR="00357910" w:rsidRDefault="00787903" w:rsidP="002F0439">
      <w:pPr>
        <w:pStyle w:val="NormalWeb"/>
        <w:spacing w:before="2" w:after="2"/>
        <w:jc w:val="both"/>
        <w:rPr>
          <w:rFonts w:ascii="Palatino Linotype" w:hAnsi="Palatino Linotype"/>
          <w:sz w:val="24"/>
          <w:szCs w:val="24"/>
        </w:rPr>
      </w:pPr>
      <w:r w:rsidRPr="006A0DCA">
        <w:rPr>
          <w:rFonts w:ascii="Palatino Linotype" w:hAnsi="Palatino Linotype"/>
          <w:b/>
          <w:sz w:val="24"/>
          <w:szCs w:val="24"/>
        </w:rPr>
        <w:t>Doral, FL</w:t>
      </w:r>
      <w:r w:rsidRPr="006060D9">
        <w:rPr>
          <w:rFonts w:ascii="Palatino Linotype" w:hAnsi="Palatino Linotype"/>
          <w:sz w:val="24"/>
          <w:szCs w:val="24"/>
        </w:rPr>
        <w:t xml:space="preserve"> </w:t>
      </w:r>
      <w:r w:rsidR="00357910">
        <w:rPr>
          <w:rFonts w:ascii="Palatino Linotype" w:hAnsi="Palatino Linotype"/>
          <w:sz w:val="24"/>
          <w:szCs w:val="24"/>
        </w:rPr>
        <w:t xml:space="preserve">– </w:t>
      </w:r>
      <w:r w:rsidR="00D0183B" w:rsidRPr="00D0183B">
        <w:rPr>
          <w:rFonts w:ascii="Palatino Linotype" w:hAnsi="Palatino Linotype"/>
          <w:sz w:val="24"/>
          <w:szCs w:val="24"/>
        </w:rPr>
        <w:t>A medida que la situación de COVID-19 (coronavirus) en el sur de Florida continúa evolucionando, la ciudad de Doral permanece en contacto con los Centros para el Control y la Prevención de Enfermedades (CDC), el Departamento de Salud de Florida y el Condado de Miami-Dade, siguiendo sus pautas para salvaguardar a nuestra comunidad de la posible propagación del virus.</w:t>
      </w:r>
    </w:p>
    <w:p w14:paraId="483528B6" w14:textId="77777777" w:rsidR="00D0183B" w:rsidRDefault="00D0183B" w:rsidP="00D0183B">
      <w:pPr>
        <w:pStyle w:val="NormalWeb"/>
        <w:spacing w:before="2" w:after="2"/>
        <w:jc w:val="both"/>
        <w:rPr>
          <w:rFonts w:ascii="Palatino Linotype" w:hAnsi="Palatino Linotype"/>
          <w:sz w:val="24"/>
          <w:szCs w:val="24"/>
        </w:rPr>
      </w:pPr>
    </w:p>
    <w:p w14:paraId="725E08D3" w14:textId="7B01B2D7" w:rsidR="00D0183B" w:rsidRDefault="00D0183B" w:rsidP="00D0183B">
      <w:pPr>
        <w:pStyle w:val="NormalWeb"/>
        <w:spacing w:before="2" w:after="2"/>
        <w:jc w:val="both"/>
        <w:rPr>
          <w:rFonts w:ascii="Palatino Linotype" w:hAnsi="Palatino Linotype"/>
          <w:sz w:val="24"/>
          <w:szCs w:val="24"/>
        </w:rPr>
      </w:pPr>
      <w:r w:rsidRPr="00D0183B">
        <w:rPr>
          <w:rFonts w:ascii="Palatino Linotype" w:hAnsi="Palatino Linotype"/>
          <w:sz w:val="24"/>
          <w:szCs w:val="24"/>
        </w:rPr>
        <w:t>A partir del 1</w:t>
      </w:r>
      <w:r w:rsidR="00A9663C">
        <w:rPr>
          <w:rFonts w:ascii="Palatino Linotype" w:hAnsi="Palatino Linotype"/>
          <w:sz w:val="24"/>
          <w:szCs w:val="24"/>
        </w:rPr>
        <w:t>6</w:t>
      </w:r>
      <w:r w:rsidRPr="00D0183B">
        <w:rPr>
          <w:rFonts w:ascii="Palatino Linotype" w:hAnsi="Palatino Linotype"/>
          <w:sz w:val="24"/>
          <w:szCs w:val="24"/>
        </w:rPr>
        <w:t xml:space="preserve"> de marzo a las 5:00 p.m., lo siguiente se cerrará / cancelará de conformidad con el mandato de</w:t>
      </w:r>
      <w:r w:rsidR="00053FC4">
        <w:rPr>
          <w:rFonts w:ascii="Palatino Linotype" w:hAnsi="Palatino Linotype"/>
          <w:sz w:val="24"/>
          <w:szCs w:val="24"/>
        </w:rPr>
        <w:t>l</w:t>
      </w:r>
      <w:r w:rsidRPr="00D0183B">
        <w:rPr>
          <w:rFonts w:ascii="Palatino Linotype" w:hAnsi="Palatino Linotype"/>
          <w:sz w:val="24"/>
          <w:szCs w:val="24"/>
        </w:rPr>
        <w:t xml:space="preserve"> CDC de limitar las reuniones de 50 personas o más:</w:t>
      </w:r>
    </w:p>
    <w:p w14:paraId="306250CA" w14:textId="46C21B11" w:rsidR="00820472" w:rsidRDefault="00820472" w:rsidP="002F0439">
      <w:pPr>
        <w:pStyle w:val="NormalWeb"/>
        <w:spacing w:before="2" w:after="2"/>
        <w:jc w:val="both"/>
        <w:rPr>
          <w:rFonts w:ascii="Palatino Linotype" w:hAnsi="Palatino Linotype"/>
          <w:sz w:val="24"/>
          <w:szCs w:val="24"/>
        </w:rPr>
      </w:pPr>
    </w:p>
    <w:p w14:paraId="052EDC96" w14:textId="77777777" w:rsidR="004B744E" w:rsidRPr="004B744E" w:rsidRDefault="004B744E" w:rsidP="004B744E">
      <w:pPr>
        <w:ind w:left="720"/>
        <w:rPr>
          <w:rFonts w:ascii="Palatino Linotype" w:eastAsia="Arial Unicode MS" w:hAnsi="Palatino Linotype"/>
          <w:sz w:val="24"/>
          <w:szCs w:val="24"/>
        </w:rPr>
      </w:pPr>
      <w:r w:rsidRPr="004B744E">
        <w:rPr>
          <w:rFonts w:ascii="Palatino Linotype" w:eastAsia="Arial Unicode MS" w:hAnsi="Palatino Linotype"/>
          <w:sz w:val="24"/>
          <w:szCs w:val="24"/>
        </w:rPr>
        <w:t>• Todos los centros comunitarios / naturales estarán cerrados: Doral Legacy Park Community Center, Morgan Levy Park Community Center, Doral Glades Park Community &amp; Nature Center</w:t>
      </w:r>
    </w:p>
    <w:p w14:paraId="71D115B2" w14:textId="77777777" w:rsidR="004B744E" w:rsidRPr="004B744E" w:rsidRDefault="004B744E" w:rsidP="004B744E">
      <w:pPr>
        <w:rPr>
          <w:rFonts w:ascii="Palatino Linotype" w:eastAsia="Arial Unicode MS" w:hAnsi="Palatino Linotype"/>
          <w:sz w:val="24"/>
          <w:szCs w:val="24"/>
        </w:rPr>
      </w:pPr>
    </w:p>
    <w:p w14:paraId="7D3A3822" w14:textId="77777777" w:rsidR="004B744E" w:rsidRPr="004B744E" w:rsidRDefault="004B744E" w:rsidP="004B744E">
      <w:pPr>
        <w:ind w:firstLine="720"/>
        <w:rPr>
          <w:rFonts w:ascii="Palatino Linotype" w:eastAsia="Arial Unicode MS" w:hAnsi="Palatino Linotype"/>
          <w:sz w:val="24"/>
          <w:szCs w:val="24"/>
        </w:rPr>
      </w:pPr>
      <w:r w:rsidRPr="004B744E">
        <w:rPr>
          <w:rFonts w:ascii="Palatino Linotype" w:eastAsia="Arial Unicode MS" w:hAnsi="Palatino Linotype"/>
          <w:sz w:val="24"/>
          <w:szCs w:val="24"/>
        </w:rPr>
        <w:t>• Todos los programas, prácticas deportivas y juegos serán pospuestos hasta nuevo aviso.</w:t>
      </w:r>
    </w:p>
    <w:p w14:paraId="3D8874E6" w14:textId="77777777" w:rsidR="004B744E" w:rsidRPr="004B744E" w:rsidRDefault="004B744E" w:rsidP="004B744E">
      <w:pPr>
        <w:rPr>
          <w:rFonts w:ascii="Palatino Linotype" w:eastAsia="Arial Unicode MS" w:hAnsi="Palatino Linotype"/>
          <w:sz w:val="24"/>
          <w:szCs w:val="24"/>
        </w:rPr>
      </w:pPr>
    </w:p>
    <w:p w14:paraId="36F981D5" w14:textId="77777777" w:rsidR="004B744E" w:rsidRPr="004B744E" w:rsidRDefault="004B744E" w:rsidP="004B744E">
      <w:pPr>
        <w:ind w:firstLine="720"/>
        <w:rPr>
          <w:rFonts w:ascii="Palatino Linotype" w:eastAsia="Arial Unicode MS" w:hAnsi="Palatino Linotype"/>
          <w:sz w:val="24"/>
          <w:szCs w:val="24"/>
        </w:rPr>
      </w:pPr>
      <w:r w:rsidRPr="004B744E">
        <w:rPr>
          <w:rFonts w:ascii="Palatino Linotype" w:eastAsia="Arial Unicode MS" w:hAnsi="Palatino Linotype"/>
          <w:sz w:val="24"/>
          <w:szCs w:val="24"/>
        </w:rPr>
        <w:t>• Se han cancelado los campamentos de vacaciones de primavera</w:t>
      </w:r>
    </w:p>
    <w:p w14:paraId="1CF69FE6" w14:textId="77777777" w:rsidR="004B744E" w:rsidRPr="004B744E" w:rsidRDefault="004B744E" w:rsidP="004B744E">
      <w:pPr>
        <w:rPr>
          <w:rFonts w:ascii="Palatino Linotype" w:eastAsia="Arial Unicode MS" w:hAnsi="Palatino Linotype"/>
          <w:sz w:val="24"/>
          <w:szCs w:val="24"/>
        </w:rPr>
      </w:pPr>
    </w:p>
    <w:p w14:paraId="3C60F406" w14:textId="0FFE7F81" w:rsidR="004B744E" w:rsidRPr="004B744E" w:rsidRDefault="004B744E" w:rsidP="004B744E">
      <w:pPr>
        <w:ind w:left="720"/>
        <w:rPr>
          <w:rFonts w:ascii="Palatino Linotype" w:eastAsia="Arial Unicode MS" w:hAnsi="Palatino Linotype"/>
          <w:sz w:val="24"/>
          <w:szCs w:val="24"/>
        </w:rPr>
      </w:pPr>
      <w:r w:rsidRPr="004B744E">
        <w:rPr>
          <w:rFonts w:ascii="Palatino Linotype" w:eastAsia="Arial Unicode MS" w:hAnsi="Palatino Linotype"/>
          <w:sz w:val="24"/>
          <w:szCs w:val="24"/>
        </w:rPr>
        <w:t>• Todos los alquileres</w:t>
      </w:r>
      <w:r w:rsidR="00053FC4">
        <w:rPr>
          <w:rFonts w:ascii="Palatino Linotype" w:eastAsia="Arial Unicode MS" w:hAnsi="Palatino Linotype"/>
          <w:sz w:val="24"/>
          <w:szCs w:val="24"/>
        </w:rPr>
        <w:t xml:space="preserve"> de parques</w:t>
      </w:r>
      <w:r w:rsidRPr="004B744E">
        <w:rPr>
          <w:rFonts w:ascii="Palatino Linotype" w:eastAsia="Arial Unicode MS" w:hAnsi="Palatino Linotype"/>
          <w:sz w:val="24"/>
          <w:szCs w:val="24"/>
        </w:rPr>
        <w:t xml:space="preserve"> (interiores y exteriores) se pospondrán hasta nuevo aviso y no aceptaremos nuevos alquileres durante este tiempo</w:t>
      </w:r>
    </w:p>
    <w:p w14:paraId="6E7E703B" w14:textId="77777777" w:rsidR="004B744E" w:rsidRPr="004B744E" w:rsidRDefault="004B744E" w:rsidP="004B744E">
      <w:pPr>
        <w:rPr>
          <w:rFonts w:ascii="Palatino Linotype" w:eastAsia="Arial Unicode MS" w:hAnsi="Palatino Linotype"/>
          <w:sz w:val="24"/>
          <w:szCs w:val="24"/>
        </w:rPr>
      </w:pPr>
    </w:p>
    <w:p w14:paraId="03A4706A" w14:textId="77777777" w:rsidR="004B744E" w:rsidRPr="004B744E" w:rsidRDefault="004B744E" w:rsidP="004B744E">
      <w:pPr>
        <w:ind w:firstLine="720"/>
        <w:rPr>
          <w:rFonts w:ascii="Palatino Linotype" w:eastAsia="Arial Unicode MS" w:hAnsi="Palatino Linotype"/>
          <w:sz w:val="24"/>
          <w:szCs w:val="24"/>
        </w:rPr>
      </w:pPr>
      <w:r w:rsidRPr="004B744E">
        <w:rPr>
          <w:rFonts w:ascii="Palatino Linotype" w:eastAsia="Arial Unicode MS" w:hAnsi="Palatino Linotype"/>
          <w:sz w:val="24"/>
          <w:szCs w:val="24"/>
        </w:rPr>
        <w:t>• Todos los baños al aire libre del parque permanecerán abiertos.</w:t>
      </w:r>
    </w:p>
    <w:p w14:paraId="028208A0" w14:textId="77777777" w:rsidR="004B744E" w:rsidRPr="004B744E" w:rsidRDefault="004B744E" w:rsidP="004B744E">
      <w:pPr>
        <w:rPr>
          <w:rFonts w:ascii="Palatino Linotype" w:eastAsia="Arial Unicode MS" w:hAnsi="Palatino Linotype"/>
          <w:sz w:val="24"/>
          <w:szCs w:val="24"/>
        </w:rPr>
      </w:pPr>
    </w:p>
    <w:p w14:paraId="519184D1" w14:textId="78759B53" w:rsidR="004B744E" w:rsidRPr="004B744E" w:rsidRDefault="004B744E" w:rsidP="004B744E">
      <w:pPr>
        <w:ind w:left="720"/>
        <w:rPr>
          <w:rFonts w:ascii="Palatino Linotype" w:eastAsia="Arial Unicode MS" w:hAnsi="Palatino Linotype"/>
          <w:sz w:val="24"/>
          <w:szCs w:val="24"/>
        </w:rPr>
      </w:pPr>
      <w:r w:rsidRPr="004B744E">
        <w:rPr>
          <w:rFonts w:ascii="Palatino Linotype" w:eastAsia="Arial Unicode MS" w:hAnsi="Palatino Linotype"/>
          <w:sz w:val="24"/>
          <w:szCs w:val="24"/>
        </w:rPr>
        <w:t xml:space="preserve">• El sitio de votación electoral en Morgan Levy Park continuará normalmente </w:t>
      </w:r>
      <w:r w:rsidR="00053FC4">
        <w:rPr>
          <w:rFonts w:ascii="Palatino Linotype" w:eastAsia="Arial Unicode MS" w:hAnsi="Palatino Linotype"/>
          <w:sz w:val="24"/>
          <w:szCs w:val="24"/>
        </w:rPr>
        <w:t>el 17 de marzo</w:t>
      </w:r>
    </w:p>
    <w:p w14:paraId="56A12396" w14:textId="77777777" w:rsidR="004B744E" w:rsidRPr="004B744E" w:rsidRDefault="004B744E" w:rsidP="004B744E">
      <w:pPr>
        <w:rPr>
          <w:rFonts w:ascii="Palatino Linotype" w:eastAsia="Arial Unicode MS" w:hAnsi="Palatino Linotype"/>
          <w:sz w:val="24"/>
          <w:szCs w:val="24"/>
        </w:rPr>
      </w:pPr>
    </w:p>
    <w:p w14:paraId="7EDF2447" w14:textId="52D4CA71" w:rsidR="004B744E" w:rsidRPr="004B744E" w:rsidRDefault="004B744E" w:rsidP="004B744E">
      <w:pPr>
        <w:ind w:left="720"/>
        <w:rPr>
          <w:rFonts w:ascii="Palatino Linotype" w:eastAsia="Arial Unicode MS" w:hAnsi="Palatino Linotype"/>
          <w:sz w:val="24"/>
          <w:szCs w:val="24"/>
        </w:rPr>
      </w:pPr>
      <w:r w:rsidRPr="004B744E">
        <w:rPr>
          <w:rFonts w:ascii="Palatino Linotype" w:eastAsia="Arial Unicode MS" w:hAnsi="Palatino Linotype"/>
          <w:sz w:val="24"/>
          <w:szCs w:val="24"/>
        </w:rPr>
        <w:t>• Se han cancelado las reuniones de zonificación del Consejo programadas para el 18 de marzo</w:t>
      </w:r>
    </w:p>
    <w:p w14:paraId="517FC27C" w14:textId="77777777" w:rsidR="004B744E" w:rsidRPr="004B744E" w:rsidRDefault="004B744E" w:rsidP="004B744E">
      <w:pPr>
        <w:rPr>
          <w:rFonts w:ascii="Palatino Linotype" w:eastAsia="Arial Unicode MS" w:hAnsi="Palatino Linotype"/>
          <w:sz w:val="24"/>
          <w:szCs w:val="24"/>
        </w:rPr>
      </w:pPr>
    </w:p>
    <w:p w14:paraId="2D54F148" w14:textId="77777777" w:rsidR="004B744E" w:rsidRPr="004B744E" w:rsidRDefault="004B744E" w:rsidP="004B744E">
      <w:pPr>
        <w:rPr>
          <w:rFonts w:ascii="Palatino Linotype" w:eastAsia="Arial Unicode MS" w:hAnsi="Palatino Linotype"/>
          <w:sz w:val="24"/>
          <w:szCs w:val="24"/>
        </w:rPr>
      </w:pPr>
      <w:r w:rsidRPr="004B744E">
        <w:rPr>
          <w:rFonts w:ascii="Palatino Linotype" w:eastAsia="Arial Unicode MS" w:hAnsi="Palatino Linotype"/>
          <w:sz w:val="24"/>
          <w:szCs w:val="24"/>
        </w:rPr>
        <w:t>Durante este tiempo, todos los parques permanecen abiertos en horas normales de operación (espacios al aire libre, parques pasivos y parques infantiles).</w:t>
      </w:r>
    </w:p>
    <w:p w14:paraId="2EB90FA7" w14:textId="77777777" w:rsidR="004B744E" w:rsidRPr="004B744E" w:rsidRDefault="004B744E" w:rsidP="004B744E">
      <w:pPr>
        <w:rPr>
          <w:rFonts w:ascii="Palatino Linotype" w:eastAsia="Arial Unicode MS" w:hAnsi="Palatino Linotype"/>
          <w:sz w:val="24"/>
          <w:szCs w:val="24"/>
        </w:rPr>
      </w:pPr>
    </w:p>
    <w:p w14:paraId="0C9A51DD" w14:textId="6749E8C0" w:rsidR="004B744E" w:rsidRDefault="004B744E" w:rsidP="004B744E">
      <w:pPr>
        <w:rPr>
          <w:rFonts w:ascii="Palatino Linotype" w:eastAsia="Arial Unicode MS" w:hAnsi="Palatino Linotype"/>
          <w:sz w:val="24"/>
          <w:szCs w:val="24"/>
        </w:rPr>
      </w:pPr>
      <w:r w:rsidRPr="004B744E">
        <w:rPr>
          <w:rFonts w:ascii="Palatino Linotype" w:eastAsia="Arial Unicode MS" w:hAnsi="Palatino Linotype"/>
          <w:sz w:val="24"/>
          <w:szCs w:val="24"/>
        </w:rPr>
        <w:t>El personal de la ciudad continúa desinfectando regularmente los parques y se han colocado estaciones desinfectantes para manos en los parques. Se alienta a la comunidad a lavarse las manos con frecuencia y practicar el "distanciamiento social".</w:t>
      </w:r>
    </w:p>
    <w:p w14:paraId="1972F035" w14:textId="6975EEA7" w:rsidR="00061EE9" w:rsidRDefault="00061EE9" w:rsidP="004B744E">
      <w:pPr>
        <w:rPr>
          <w:rFonts w:ascii="Palatino Linotype" w:eastAsia="Arial Unicode MS" w:hAnsi="Palatino Linotype"/>
          <w:sz w:val="24"/>
          <w:szCs w:val="24"/>
        </w:rPr>
      </w:pPr>
    </w:p>
    <w:p w14:paraId="6C516EDB" w14:textId="6E3889A9" w:rsidR="00061EE9" w:rsidRPr="004B744E" w:rsidRDefault="00061EE9" w:rsidP="00061EE9">
      <w:pPr>
        <w:jc w:val="both"/>
        <w:rPr>
          <w:rFonts w:ascii="Palatino Linotype" w:eastAsia="Arial Unicode MS" w:hAnsi="Palatino Linotype"/>
          <w:sz w:val="24"/>
          <w:szCs w:val="24"/>
        </w:rPr>
      </w:pPr>
      <w:r w:rsidRPr="00061EE9">
        <w:rPr>
          <w:rFonts w:ascii="Palatino Linotype" w:eastAsia="Arial Unicode MS" w:hAnsi="Palatino Linotype"/>
          <w:sz w:val="24"/>
          <w:szCs w:val="24"/>
        </w:rPr>
        <w:t>El condado de Miami-Dade también ordenó que a partir del 16 de marzo, todos los bares y restaurantes del condado deben cerrar sus puertas antes de las 11:00 p.m. cada noche. Los restaurantes deben cerrar sus comedores antes de las 11:00 p.m., pero las cocinas de los restaurantes pueden permanecer abiertas para la entrega y la comida para llevar. Además, se ordenó a todos los bares, clubes, restaurantes y cines en el condado de Miami-Dade que redujeran su capacidad en un 50 por ciento, hasta un máximo de 250 clientes a la vez, independientemente de la capacidad original. Esto también se aplica a los salones de banquetes y hoteles que facilitan la práctica del "distanciamiento social", que se define como dejar aproximadamente seis pies de espacio entre las personas. La Ciudad de Doral hará cumplir estas medidas con la asistencia del Condado de Miami-Dade.</w:t>
      </w:r>
    </w:p>
    <w:p w14:paraId="174336BF" w14:textId="77777777" w:rsidR="004B744E" w:rsidRPr="004B744E" w:rsidRDefault="004B744E" w:rsidP="004B744E">
      <w:pPr>
        <w:rPr>
          <w:rFonts w:ascii="Palatino Linotype" w:eastAsia="Arial Unicode MS" w:hAnsi="Palatino Linotype"/>
          <w:sz w:val="24"/>
          <w:szCs w:val="24"/>
        </w:rPr>
      </w:pPr>
    </w:p>
    <w:p w14:paraId="0897FE5A" w14:textId="1042CA1E" w:rsidR="004B744E" w:rsidRPr="004B744E" w:rsidRDefault="004B744E" w:rsidP="004B744E">
      <w:pPr>
        <w:rPr>
          <w:rFonts w:ascii="Palatino Linotype" w:eastAsia="Arial Unicode MS" w:hAnsi="Palatino Linotype"/>
          <w:sz w:val="24"/>
          <w:szCs w:val="24"/>
        </w:rPr>
      </w:pPr>
      <w:r w:rsidRPr="004B744E">
        <w:rPr>
          <w:rFonts w:ascii="Palatino Linotype" w:eastAsia="Arial Unicode MS" w:hAnsi="Palatino Linotype"/>
          <w:sz w:val="24"/>
          <w:szCs w:val="24"/>
        </w:rPr>
        <w:t xml:space="preserve">Síganos en las redes sociales: @cityofdoral (Facebook, Twitter, Instagram) y en el </w:t>
      </w:r>
      <w:hyperlink r:id="rId8" w:history="1">
        <w:r w:rsidRPr="00707CBF">
          <w:rPr>
            <w:rStyle w:val="Hyperlink"/>
            <w:rFonts w:ascii="Palatino Linotype" w:eastAsia="Arial Unicode MS" w:hAnsi="Palatino Linotype"/>
            <w:sz w:val="24"/>
            <w:szCs w:val="24"/>
          </w:rPr>
          <w:t>sitio web de la Ciudad de Doral</w:t>
        </w:r>
      </w:hyperlink>
      <w:r w:rsidRPr="004B744E">
        <w:rPr>
          <w:rFonts w:ascii="Palatino Linotype" w:eastAsia="Arial Unicode MS" w:hAnsi="Palatino Linotype"/>
          <w:sz w:val="24"/>
          <w:szCs w:val="24"/>
        </w:rPr>
        <w:t xml:space="preserve"> para obtener actualizaciones sobre posibles cambios futuros en otras operaciones de la Ciudad.</w:t>
      </w:r>
    </w:p>
    <w:p w14:paraId="4A0588AE" w14:textId="77777777" w:rsidR="004B744E" w:rsidRPr="004B744E" w:rsidRDefault="004B744E" w:rsidP="004B744E">
      <w:pPr>
        <w:rPr>
          <w:rFonts w:ascii="Palatino Linotype" w:eastAsia="Arial Unicode MS" w:hAnsi="Palatino Linotype"/>
          <w:sz w:val="24"/>
          <w:szCs w:val="24"/>
        </w:rPr>
      </w:pPr>
    </w:p>
    <w:p w14:paraId="7031A39A" w14:textId="33B33D6C" w:rsidR="00DC1174" w:rsidRDefault="004B744E" w:rsidP="004B744E">
      <w:pPr>
        <w:rPr>
          <w:rFonts w:ascii="Palatino Linotype" w:eastAsia="Arial Unicode MS" w:hAnsi="Palatino Linotype"/>
          <w:sz w:val="24"/>
          <w:szCs w:val="24"/>
        </w:rPr>
      </w:pPr>
      <w:r w:rsidRPr="004B744E">
        <w:rPr>
          <w:rFonts w:ascii="Palatino Linotype" w:eastAsia="Arial Unicode MS" w:hAnsi="Palatino Linotype"/>
          <w:sz w:val="24"/>
          <w:szCs w:val="24"/>
        </w:rPr>
        <w:t xml:space="preserve">Para obtener más información sobre COVID-19 y mantenerse actualizado con la última guía, visite el </w:t>
      </w:r>
      <w:hyperlink r:id="rId9" w:history="1">
        <w:r w:rsidRPr="00707CBF">
          <w:rPr>
            <w:rStyle w:val="Hyperlink"/>
            <w:rFonts w:ascii="Palatino Linotype" w:eastAsia="Arial Unicode MS" w:hAnsi="Palatino Linotype"/>
            <w:sz w:val="24"/>
            <w:szCs w:val="24"/>
          </w:rPr>
          <w:t>sitio web de</w:t>
        </w:r>
        <w:r w:rsidR="00707CBF" w:rsidRPr="00707CBF">
          <w:rPr>
            <w:rStyle w:val="Hyperlink"/>
            <w:rFonts w:ascii="Palatino Linotype" w:eastAsia="Arial Unicode MS" w:hAnsi="Palatino Linotype"/>
            <w:sz w:val="24"/>
            <w:szCs w:val="24"/>
          </w:rPr>
          <w:t>l</w:t>
        </w:r>
        <w:r w:rsidRPr="00707CBF">
          <w:rPr>
            <w:rStyle w:val="Hyperlink"/>
            <w:rFonts w:ascii="Palatino Linotype" w:eastAsia="Arial Unicode MS" w:hAnsi="Palatino Linotype"/>
            <w:sz w:val="24"/>
            <w:szCs w:val="24"/>
          </w:rPr>
          <w:t xml:space="preserve"> CDC</w:t>
        </w:r>
      </w:hyperlink>
      <w:r w:rsidRPr="004B744E">
        <w:rPr>
          <w:rFonts w:ascii="Palatino Linotype" w:eastAsia="Arial Unicode MS" w:hAnsi="Palatino Linotype"/>
          <w:sz w:val="24"/>
          <w:szCs w:val="24"/>
        </w:rPr>
        <w:t>.</w:t>
      </w:r>
    </w:p>
    <w:p w14:paraId="53E8F087" w14:textId="352BE65F" w:rsidR="0091526C" w:rsidRPr="00605B75" w:rsidRDefault="00EF7D94" w:rsidP="00DC1174">
      <w:pPr>
        <w:jc w:val="center"/>
        <w:rPr>
          <w:rFonts w:ascii="Palatino Linotype" w:eastAsiaTheme="minorHAnsi" w:hAnsi="Palatino Linotype" w:cstheme="minorHAnsi"/>
          <w:b/>
          <w:color w:val="000000" w:themeColor="text1"/>
          <w:sz w:val="24"/>
          <w:szCs w:val="24"/>
        </w:rPr>
      </w:pPr>
      <w:r w:rsidRPr="00605B75">
        <w:rPr>
          <w:rFonts w:ascii="Palatino Linotype" w:eastAsiaTheme="minorHAnsi" w:hAnsi="Palatino Linotype" w:cstheme="minorHAnsi"/>
          <w:b/>
          <w:color w:val="000000" w:themeColor="text1"/>
          <w:sz w:val="24"/>
          <w:szCs w:val="24"/>
        </w:rPr>
        <w:t>###</w:t>
      </w:r>
    </w:p>
    <w:sectPr w:rsidR="0091526C" w:rsidRPr="00605B75" w:rsidSect="00AA3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10DA7"/>
    <w:multiLevelType w:val="hybridMultilevel"/>
    <w:tmpl w:val="D4F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CB"/>
    <w:rsid w:val="00014640"/>
    <w:rsid w:val="00033764"/>
    <w:rsid w:val="00043436"/>
    <w:rsid w:val="00053D60"/>
    <w:rsid w:val="00053FC4"/>
    <w:rsid w:val="000567D7"/>
    <w:rsid w:val="00061EE9"/>
    <w:rsid w:val="00065556"/>
    <w:rsid w:val="00070B31"/>
    <w:rsid w:val="000759FF"/>
    <w:rsid w:val="0008614E"/>
    <w:rsid w:val="00091F62"/>
    <w:rsid w:val="000923EA"/>
    <w:rsid w:val="000A08ED"/>
    <w:rsid w:val="000A38FD"/>
    <w:rsid w:val="000B6743"/>
    <w:rsid w:val="000E6F12"/>
    <w:rsid w:val="000F35A9"/>
    <w:rsid w:val="000F53EE"/>
    <w:rsid w:val="000F77A9"/>
    <w:rsid w:val="0011388A"/>
    <w:rsid w:val="00122A30"/>
    <w:rsid w:val="001302E6"/>
    <w:rsid w:val="00142649"/>
    <w:rsid w:val="001519E4"/>
    <w:rsid w:val="0016229F"/>
    <w:rsid w:val="0017051A"/>
    <w:rsid w:val="001839D0"/>
    <w:rsid w:val="00190CFB"/>
    <w:rsid w:val="00193F04"/>
    <w:rsid w:val="001B124B"/>
    <w:rsid w:val="001C06F7"/>
    <w:rsid w:val="001C0AC2"/>
    <w:rsid w:val="001C7056"/>
    <w:rsid w:val="001D4DE4"/>
    <w:rsid w:val="002001A2"/>
    <w:rsid w:val="00200438"/>
    <w:rsid w:val="00201B5A"/>
    <w:rsid w:val="00221F52"/>
    <w:rsid w:val="002472E7"/>
    <w:rsid w:val="0025073A"/>
    <w:rsid w:val="00250E79"/>
    <w:rsid w:val="0025142B"/>
    <w:rsid w:val="002528F2"/>
    <w:rsid w:val="00254DD2"/>
    <w:rsid w:val="00280386"/>
    <w:rsid w:val="002819AF"/>
    <w:rsid w:val="00285817"/>
    <w:rsid w:val="002C5F25"/>
    <w:rsid w:val="002D3388"/>
    <w:rsid w:val="002F0439"/>
    <w:rsid w:val="002F682F"/>
    <w:rsid w:val="0030004E"/>
    <w:rsid w:val="00315F5A"/>
    <w:rsid w:val="003227C3"/>
    <w:rsid w:val="003426E6"/>
    <w:rsid w:val="00354DAC"/>
    <w:rsid w:val="00354F57"/>
    <w:rsid w:val="00357910"/>
    <w:rsid w:val="00364919"/>
    <w:rsid w:val="00366747"/>
    <w:rsid w:val="00370C88"/>
    <w:rsid w:val="003906FC"/>
    <w:rsid w:val="003C299A"/>
    <w:rsid w:val="003D3E95"/>
    <w:rsid w:val="003E20DC"/>
    <w:rsid w:val="00404E8C"/>
    <w:rsid w:val="00412121"/>
    <w:rsid w:val="00414CD3"/>
    <w:rsid w:val="004205CF"/>
    <w:rsid w:val="00420B92"/>
    <w:rsid w:val="00427705"/>
    <w:rsid w:val="00457B25"/>
    <w:rsid w:val="0046620F"/>
    <w:rsid w:val="00467AA9"/>
    <w:rsid w:val="00471C17"/>
    <w:rsid w:val="00473799"/>
    <w:rsid w:val="00475DF2"/>
    <w:rsid w:val="00491A66"/>
    <w:rsid w:val="004937EE"/>
    <w:rsid w:val="004953CD"/>
    <w:rsid w:val="004A29D1"/>
    <w:rsid w:val="004B69E2"/>
    <w:rsid w:val="004B744E"/>
    <w:rsid w:val="004D7E95"/>
    <w:rsid w:val="004F2FED"/>
    <w:rsid w:val="004F4359"/>
    <w:rsid w:val="005039F7"/>
    <w:rsid w:val="00504DC6"/>
    <w:rsid w:val="00510F07"/>
    <w:rsid w:val="00514ADC"/>
    <w:rsid w:val="0051594B"/>
    <w:rsid w:val="00524225"/>
    <w:rsid w:val="00531402"/>
    <w:rsid w:val="005318FC"/>
    <w:rsid w:val="00541364"/>
    <w:rsid w:val="005A64D3"/>
    <w:rsid w:val="005C135D"/>
    <w:rsid w:val="005C7E2B"/>
    <w:rsid w:val="006019B7"/>
    <w:rsid w:val="00605B75"/>
    <w:rsid w:val="006060D9"/>
    <w:rsid w:val="00607591"/>
    <w:rsid w:val="006141DA"/>
    <w:rsid w:val="0062100A"/>
    <w:rsid w:val="0065396B"/>
    <w:rsid w:val="00656D0D"/>
    <w:rsid w:val="006732AD"/>
    <w:rsid w:val="00687AC4"/>
    <w:rsid w:val="0069167B"/>
    <w:rsid w:val="006A0DCA"/>
    <w:rsid w:val="006B561C"/>
    <w:rsid w:val="006B7B9B"/>
    <w:rsid w:val="006C223A"/>
    <w:rsid w:val="006D1D55"/>
    <w:rsid w:val="006E08B5"/>
    <w:rsid w:val="006E2363"/>
    <w:rsid w:val="006E45FB"/>
    <w:rsid w:val="006F3FD7"/>
    <w:rsid w:val="006F7258"/>
    <w:rsid w:val="007018B3"/>
    <w:rsid w:val="00707CBF"/>
    <w:rsid w:val="00741117"/>
    <w:rsid w:val="007418B0"/>
    <w:rsid w:val="007432CF"/>
    <w:rsid w:val="00745774"/>
    <w:rsid w:val="0074641F"/>
    <w:rsid w:val="0075362D"/>
    <w:rsid w:val="00760F8F"/>
    <w:rsid w:val="00763E46"/>
    <w:rsid w:val="00767C41"/>
    <w:rsid w:val="00770954"/>
    <w:rsid w:val="00770E2A"/>
    <w:rsid w:val="00786704"/>
    <w:rsid w:val="00787903"/>
    <w:rsid w:val="00791823"/>
    <w:rsid w:val="00793DAE"/>
    <w:rsid w:val="007B3A74"/>
    <w:rsid w:val="007C1ED7"/>
    <w:rsid w:val="007D0252"/>
    <w:rsid w:val="007E2368"/>
    <w:rsid w:val="007E47ED"/>
    <w:rsid w:val="007E63FF"/>
    <w:rsid w:val="007F5895"/>
    <w:rsid w:val="00803134"/>
    <w:rsid w:val="0080767E"/>
    <w:rsid w:val="00820472"/>
    <w:rsid w:val="008205CB"/>
    <w:rsid w:val="0083365D"/>
    <w:rsid w:val="008505A4"/>
    <w:rsid w:val="00864AF0"/>
    <w:rsid w:val="00873130"/>
    <w:rsid w:val="00875CEB"/>
    <w:rsid w:val="0087740E"/>
    <w:rsid w:val="0088690E"/>
    <w:rsid w:val="008922D4"/>
    <w:rsid w:val="008975B5"/>
    <w:rsid w:val="008A35F5"/>
    <w:rsid w:val="008B75B3"/>
    <w:rsid w:val="008E373A"/>
    <w:rsid w:val="00900EE6"/>
    <w:rsid w:val="00905DED"/>
    <w:rsid w:val="0091526C"/>
    <w:rsid w:val="0091627E"/>
    <w:rsid w:val="009165D4"/>
    <w:rsid w:val="00943BF7"/>
    <w:rsid w:val="00944A5F"/>
    <w:rsid w:val="00946707"/>
    <w:rsid w:val="009543D4"/>
    <w:rsid w:val="0095766F"/>
    <w:rsid w:val="00964AEC"/>
    <w:rsid w:val="00971553"/>
    <w:rsid w:val="009762B4"/>
    <w:rsid w:val="009A141B"/>
    <w:rsid w:val="009B5C8F"/>
    <w:rsid w:val="009C538C"/>
    <w:rsid w:val="009D558B"/>
    <w:rsid w:val="009D61CF"/>
    <w:rsid w:val="009E4712"/>
    <w:rsid w:val="00A25688"/>
    <w:rsid w:val="00A43B03"/>
    <w:rsid w:val="00A47CE6"/>
    <w:rsid w:val="00A500F0"/>
    <w:rsid w:val="00A60C76"/>
    <w:rsid w:val="00A6376F"/>
    <w:rsid w:val="00A64155"/>
    <w:rsid w:val="00A73293"/>
    <w:rsid w:val="00A75775"/>
    <w:rsid w:val="00A93B9E"/>
    <w:rsid w:val="00A94718"/>
    <w:rsid w:val="00A9663C"/>
    <w:rsid w:val="00AA076D"/>
    <w:rsid w:val="00AA388C"/>
    <w:rsid w:val="00AA3E79"/>
    <w:rsid w:val="00AA6F4C"/>
    <w:rsid w:val="00AC57A1"/>
    <w:rsid w:val="00AD52A1"/>
    <w:rsid w:val="00AF785D"/>
    <w:rsid w:val="00B1515C"/>
    <w:rsid w:val="00B25072"/>
    <w:rsid w:val="00B352C7"/>
    <w:rsid w:val="00B43A5F"/>
    <w:rsid w:val="00B63429"/>
    <w:rsid w:val="00B72A80"/>
    <w:rsid w:val="00B8282F"/>
    <w:rsid w:val="00B849CE"/>
    <w:rsid w:val="00BA4BF9"/>
    <w:rsid w:val="00BB55F0"/>
    <w:rsid w:val="00BC615E"/>
    <w:rsid w:val="00BC7986"/>
    <w:rsid w:val="00BD21F6"/>
    <w:rsid w:val="00BD34D2"/>
    <w:rsid w:val="00BD3B0C"/>
    <w:rsid w:val="00BE6413"/>
    <w:rsid w:val="00C04C3C"/>
    <w:rsid w:val="00C20D72"/>
    <w:rsid w:val="00C21BAC"/>
    <w:rsid w:val="00C312A6"/>
    <w:rsid w:val="00C446E7"/>
    <w:rsid w:val="00C57D7E"/>
    <w:rsid w:val="00C8319C"/>
    <w:rsid w:val="00C910E1"/>
    <w:rsid w:val="00CA44ED"/>
    <w:rsid w:val="00CB723F"/>
    <w:rsid w:val="00CB7C95"/>
    <w:rsid w:val="00CD1F20"/>
    <w:rsid w:val="00CF3DF7"/>
    <w:rsid w:val="00CF51A1"/>
    <w:rsid w:val="00D0183B"/>
    <w:rsid w:val="00D11D76"/>
    <w:rsid w:val="00D12D4D"/>
    <w:rsid w:val="00D25200"/>
    <w:rsid w:val="00D45017"/>
    <w:rsid w:val="00D512BA"/>
    <w:rsid w:val="00D65CB9"/>
    <w:rsid w:val="00D76793"/>
    <w:rsid w:val="00DA272A"/>
    <w:rsid w:val="00DA29D0"/>
    <w:rsid w:val="00DA3CB1"/>
    <w:rsid w:val="00DC1174"/>
    <w:rsid w:val="00DC405C"/>
    <w:rsid w:val="00DE4D80"/>
    <w:rsid w:val="00DF6055"/>
    <w:rsid w:val="00E04A73"/>
    <w:rsid w:val="00E26B5C"/>
    <w:rsid w:val="00E347AD"/>
    <w:rsid w:val="00E4552F"/>
    <w:rsid w:val="00E513EC"/>
    <w:rsid w:val="00E535AD"/>
    <w:rsid w:val="00E54D68"/>
    <w:rsid w:val="00E5511A"/>
    <w:rsid w:val="00E63F21"/>
    <w:rsid w:val="00E90ED6"/>
    <w:rsid w:val="00EA1396"/>
    <w:rsid w:val="00EA2041"/>
    <w:rsid w:val="00EC0B85"/>
    <w:rsid w:val="00EC1C67"/>
    <w:rsid w:val="00EE4648"/>
    <w:rsid w:val="00EF00F0"/>
    <w:rsid w:val="00EF7D94"/>
    <w:rsid w:val="00F00EBB"/>
    <w:rsid w:val="00F041A0"/>
    <w:rsid w:val="00F3453F"/>
    <w:rsid w:val="00F3550D"/>
    <w:rsid w:val="00F47CEA"/>
    <w:rsid w:val="00F54450"/>
    <w:rsid w:val="00F80951"/>
    <w:rsid w:val="00F82029"/>
    <w:rsid w:val="00F9411E"/>
    <w:rsid w:val="00F94804"/>
    <w:rsid w:val="00F9753B"/>
    <w:rsid w:val="00FB3E2E"/>
    <w:rsid w:val="00FB4884"/>
    <w:rsid w:val="00FE0408"/>
    <w:rsid w:val="00FF04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013C"/>
  <w15:docId w15:val="{C958FC8F-CEBE-431F-966E-DD49B220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5CB"/>
    <w:rPr>
      <w:color w:val="0000FF"/>
      <w:u w:val="single"/>
    </w:rPr>
  </w:style>
  <w:style w:type="paragraph" w:styleId="BalloonText">
    <w:name w:val="Balloon Text"/>
    <w:basedOn w:val="Normal"/>
    <w:link w:val="BalloonTextChar"/>
    <w:uiPriority w:val="99"/>
    <w:semiHidden/>
    <w:unhideWhenUsed/>
    <w:rsid w:val="008205CB"/>
    <w:rPr>
      <w:rFonts w:ascii="Tahoma" w:hAnsi="Tahoma" w:cs="Tahoma"/>
      <w:sz w:val="16"/>
      <w:szCs w:val="16"/>
    </w:rPr>
  </w:style>
  <w:style w:type="character" w:customStyle="1" w:styleId="BalloonTextChar">
    <w:name w:val="Balloon Text Char"/>
    <w:basedOn w:val="DefaultParagraphFont"/>
    <w:link w:val="BalloonText"/>
    <w:uiPriority w:val="99"/>
    <w:semiHidden/>
    <w:rsid w:val="008205C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C5F25"/>
    <w:rPr>
      <w:color w:val="800080" w:themeColor="followedHyperlink"/>
      <w:u w:val="single"/>
    </w:rPr>
  </w:style>
  <w:style w:type="character" w:styleId="CommentReference">
    <w:name w:val="annotation reference"/>
    <w:basedOn w:val="DefaultParagraphFont"/>
    <w:uiPriority w:val="99"/>
    <w:semiHidden/>
    <w:unhideWhenUsed/>
    <w:rsid w:val="009A141B"/>
    <w:rPr>
      <w:sz w:val="16"/>
      <w:szCs w:val="16"/>
    </w:rPr>
  </w:style>
  <w:style w:type="paragraph" w:styleId="CommentText">
    <w:name w:val="annotation text"/>
    <w:basedOn w:val="Normal"/>
    <w:link w:val="CommentTextChar"/>
    <w:uiPriority w:val="99"/>
    <w:semiHidden/>
    <w:unhideWhenUsed/>
    <w:rsid w:val="009A141B"/>
  </w:style>
  <w:style w:type="character" w:customStyle="1" w:styleId="CommentTextChar">
    <w:name w:val="Comment Text Char"/>
    <w:basedOn w:val="DefaultParagraphFont"/>
    <w:link w:val="CommentText"/>
    <w:uiPriority w:val="99"/>
    <w:semiHidden/>
    <w:rsid w:val="009A141B"/>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9165D4"/>
    <w:rPr>
      <w:rFonts w:ascii="Calibri" w:eastAsiaTheme="minorHAnsi" w:hAnsi="Calibri"/>
      <w:sz w:val="22"/>
      <w:szCs w:val="22"/>
    </w:rPr>
  </w:style>
  <w:style w:type="character" w:customStyle="1" w:styleId="PlainTextChar">
    <w:name w:val="Plain Text Char"/>
    <w:basedOn w:val="DefaultParagraphFont"/>
    <w:link w:val="PlainText"/>
    <w:uiPriority w:val="99"/>
    <w:rsid w:val="009165D4"/>
    <w:rPr>
      <w:rFonts w:ascii="Calibri" w:hAnsi="Calibri" w:cs="Times New Roman"/>
    </w:rPr>
  </w:style>
  <w:style w:type="paragraph" w:customStyle="1" w:styleId="BodyA">
    <w:name w:val="Body A"/>
    <w:rsid w:val="0078790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rmalWeb">
    <w:name w:val="Normal (Web)"/>
    <w:basedOn w:val="Normal"/>
    <w:uiPriority w:val="99"/>
    <w:rsid w:val="00787903"/>
    <w:pPr>
      <w:spacing w:beforeLines="1" w:afterLines="1"/>
    </w:pPr>
    <w:rPr>
      <w:rFonts w:ascii="Times" w:eastAsia="Arial Unicode MS" w:hAnsi="Times"/>
    </w:rPr>
  </w:style>
  <w:style w:type="paragraph" w:styleId="Revision">
    <w:name w:val="Revision"/>
    <w:hidden/>
    <w:uiPriority w:val="99"/>
    <w:semiHidden/>
    <w:rsid w:val="00C57D7E"/>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20B9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66747"/>
    <w:rPr>
      <w:b/>
      <w:bCs/>
    </w:rPr>
  </w:style>
  <w:style w:type="character" w:customStyle="1" w:styleId="CommentSubjectChar">
    <w:name w:val="Comment Subject Char"/>
    <w:basedOn w:val="CommentTextChar"/>
    <w:link w:val="CommentSubject"/>
    <w:uiPriority w:val="99"/>
    <w:semiHidden/>
    <w:rsid w:val="003667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23518">
      <w:bodyDiv w:val="1"/>
      <w:marLeft w:val="0"/>
      <w:marRight w:val="0"/>
      <w:marTop w:val="0"/>
      <w:marBottom w:val="0"/>
      <w:divBdr>
        <w:top w:val="none" w:sz="0" w:space="0" w:color="auto"/>
        <w:left w:val="none" w:sz="0" w:space="0" w:color="auto"/>
        <w:bottom w:val="none" w:sz="0" w:space="0" w:color="auto"/>
        <w:right w:val="none" w:sz="0" w:space="0" w:color="auto"/>
      </w:divBdr>
    </w:div>
    <w:div w:id="1112240051">
      <w:bodyDiv w:val="1"/>
      <w:marLeft w:val="0"/>
      <w:marRight w:val="0"/>
      <w:marTop w:val="0"/>
      <w:marBottom w:val="0"/>
      <w:divBdr>
        <w:top w:val="none" w:sz="0" w:space="0" w:color="auto"/>
        <w:left w:val="none" w:sz="0" w:space="0" w:color="auto"/>
        <w:bottom w:val="none" w:sz="0" w:space="0" w:color="auto"/>
        <w:right w:val="none" w:sz="0" w:space="0" w:color="auto"/>
      </w:divBdr>
    </w:div>
    <w:div w:id="1313293907">
      <w:bodyDiv w:val="1"/>
      <w:marLeft w:val="0"/>
      <w:marRight w:val="0"/>
      <w:marTop w:val="0"/>
      <w:marBottom w:val="0"/>
      <w:divBdr>
        <w:top w:val="none" w:sz="0" w:space="0" w:color="auto"/>
        <w:left w:val="none" w:sz="0" w:space="0" w:color="auto"/>
        <w:bottom w:val="none" w:sz="0" w:space="0" w:color="auto"/>
        <w:right w:val="none" w:sz="0" w:space="0" w:color="auto"/>
      </w:divBdr>
    </w:div>
    <w:div w:id="18847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doral.com/" TargetMode="External"/><Relationship Id="rId3" Type="http://schemas.openxmlformats.org/officeDocument/2006/relationships/settings" Target="settings.xml"/><Relationship Id="rId7" Type="http://schemas.openxmlformats.org/officeDocument/2006/relationships/hyperlink" Target="mailto:Maggie.Santos@cityofdo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ityofdor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Santos (PR)</dc:creator>
  <cp:keywords/>
  <dc:description/>
  <cp:lastModifiedBy>Antonio Martinez (IT)</cp:lastModifiedBy>
  <cp:revision>3</cp:revision>
  <cp:lastPrinted>2020-01-09T17:06:00Z</cp:lastPrinted>
  <dcterms:created xsi:type="dcterms:W3CDTF">2020-03-16T22:04:00Z</dcterms:created>
  <dcterms:modified xsi:type="dcterms:W3CDTF">2020-03-16T22:05:00Z</dcterms:modified>
</cp:coreProperties>
</file>